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DAC5F1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АДМИНИСТРАЦИЯ </w:t>
      </w:r>
    </w:p>
    <w:p w14:paraId="1E389A34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МУНИЦИПАЛЬНОГО ОБРАЗОВАНИЯ</w:t>
      </w:r>
    </w:p>
    <w:p w14:paraId="4A8695BA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«СЕЛЬСКОЕ ПОСЕЛЕНИЕ СЕЛО ЗЕЛЕНГА ВОЛОДАРСКОГО МУНИЦИПАЛЬНОГО РАЙОНА АСТРАХАНСКОЙ ОБЛАСТИ »</w:t>
      </w:r>
    </w:p>
    <w:p w14:paraId="38CE293F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ru-RU"/>
        </w:rPr>
      </w:pPr>
    </w:p>
    <w:p w14:paraId="577B0E50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05C0BEEB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>П О С Т А Н О В Л Е Н И Е</w:t>
      </w:r>
    </w:p>
    <w:p w14:paraId="55409B52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w14:paraId="06C85762">
      <w:pPr>
        <w:tabs>
          <w:tab w:val="left" w:pos="3969"/>
        </w:tabs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от «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17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»  апреля  20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26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г.   №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21</w:t>
      </w:r>
      <w:bookmarkStart w:id="0" w:name="_GoBack"/>
      <w:bookmarkEnd w:id="0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                               с. Зеленга</w:t>
      </w:r>
    </w:p>
    <w:p w14:paraId="21FD9B8D">
      <w:pPr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 w14:paraId="62376B45">
      <w:pPr>
        <w:pStyle w:val="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исполнении местного бюджета</w:t>
      </w:r>
    </w:p>
    <w:p w14:paraId="1BCB80C7">
      <w:pPr>
        <w:pStyle w:val="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 « Сельское поселение </w:t>
      </w:r>
    </w:p>
    <w:p w14:paraId="1D5F5F2C">
      <w:pPr>
        <w:pStyle w:val="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Сельское поселение Село Зеленга </w:t>
      </w:r>
    </w:p>
    <w:p w14:paraId="7D32AFCF">
      <w:pPr>
        <w:pStyle w:val="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Володарского муниципального района</w:t>
      </w:r>
    </w:p>
    <w:p w14:paraId="50B43705">
      <w:pPr>
        <w:pStyle w:val="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Астраханской области» </w:t>
      </w:r>
    </w:p>
    <w:p w14:paraId="41B2DA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1 квартал 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>г.</w:t>
      </w:r>
    </w:p>
    <w:p w14:paraId="47789F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 соответствии со ст. 264.12 Бюджетного Кодекса РФ и Положения о бюджетном процессе в МО «Сельское поселение Село Зеленга Володарского муниципального района Астраханской области», в целях соблюдения бюджетного законодательства, администрация муниципального образования «Сельское поселение Село Зеленга Володарского муниципального района Астраханской области».</w:t>
      </w:r>
    </w:p>
    <w:p w14:paraId="4E6FA8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5AD6E742">
      <w:pPr>
        <w:pStyle w:val="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прилагаемый отчет об исполнении бюджета МО «Сельское поселение Село Зеленга Володарского муниципального района Астраханской области» за 1 квартал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 по доходам утвержденные бюджетные назначения в сумме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3 694,55</w:t>
      </w:r>
      <w:r>
        <w:rPr>
          <w:rFonts w:ascii="Times New Roman" w:hAnsi="Times New Roman" w:cs="Times New Roman"/>
          <w:sz w:val="28"/>
          <w:szCs w:val="28"/>
        </w:rPr>
        <w:t xml:space="preserve"> тыс. руб.  В том числе за счет безвозмездных поступлений 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2 424,00</w:t>
      </w:r>
      <w:r>
        <w:rPr>
          <w:rFonts w:ascii="Times New Roman" w:hAnsi="Times New Roman" w:cs="Times New Roman"/>
          <w:sz w:val="28"/>
          <w:szCs w:val="28"/>
        </w:rPr>
        <w:t xml:space="preserve"> тыс. руб.: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областная дотация: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1 851,00</w:t>
      </w:r>
      <w:r>
        <w:rPr>
          <w:rFonts w:ascii="Times New Roman" w:hAnsi="Times New Roman" w:cs="Times New Roman"/>
          <w:sz w:val="28"/>
          <w:szCs w:val="28"/>
        </w:rPr>
        <w:t xml:space="preserve"> тыс. руб. , субвенции  на осуществление воинского учета 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573,00</w:t>
      </w:r>
      <w:r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14:paraId="3668A7E8">
      <w:pPr>
        <w:pStyle w:val="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исполнение:</w:t>
      </w:r>
    </w:p>
    <w:p w14:paraId="5A473B36">
      <w:pPr>
        <w:pStyle w:val="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доходам местного бюджета МО « Сельское поселение Село Зеленга Володарского муниципального района Астраханской области» за  1 квартал 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 согласно приложению № 1 к решению</w:t>
      </w:r>
    </w:p>
    <w:p w14:paraId="184769A0">
      <w:pPr>
        <w:pStyle w:val="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источникам внутреннего финансирования дефицита местного бюджета МО « Сельское поселение Село Зеленга Володарского муниципального района Астраханской области» согласно приложению № 2 к решению</w:t>
      </w:r>
    </w:p>
    <w:p w14:paraId="1D2381EE">
      <w:pPr>
        <w:pStyle w:val="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расходам местного бюджета МО « Сельское поселение Село Зеленга Володарского муниципального района Астраханской области» по разделами подразделам, целевым статьям и видам расходов классификации расходов бюджета согласно приложению 3 к решению.</w:t>
      </w:r>
    </w:p>
    <w:p w14:paraId="45493A89">
      <w:pPr>
        <w:pStyle w:val="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внутренним заимствованиям за 1 квартал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 согласно приложения  №4.</w:t>
      </w:r>
    </w:p>
    <w:p w14:paraId="1F4FB084">
      <w:pPr>
        <w:pStyle w:val="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опубликования (обнародования)</w:t>
      </w:r>
    </w:p>
    <w:p w14:paraId="2181E869">
      <w:pPr>
        <w:pStyle w:val="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14:paraId="5FEC8D82">
      <w:pPr>
        <w:ind w:left="360"/>
        <w:rPr>
          <w:rFonts w:ascii="Times New Roman" w:hAnsi="Times New Roman" w:cs="Times New Roman"/>
          <w:sz w:val="28"/>
          <w:szCs w:val="28"/>
        </w:rPr>
      </w:pPr>
    </w:p>
    <w:p w14:paraId="1FFDF7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</w:p>
    <w:p w14:paraId="7508CE61">
      <w:pPr>
        <w:rPr>
          <w:rFonts w:ascii="Times New Roman" w:hAnsi="Times New Roman" w:cs="Times New Roman"/>
          <w:sz w:val="28"/>
          <w:szCs w:val="28"/>
        </w:rPr>
      </w:pPr>
    </w:p>
    <w:p w14:paraId="6A79F8BB">
      <w:pPr>
        <w:rPr>
          <w:rFonts w:ascii="Times New Roman" w:hAnsi="Times New Roman" w:cs="Times New Roman"/>
          <w:sz w:val="28"/>
          <w:szCs w:val="28"/>
        </w:rPr>
      </w:pPr>
    </w:p>
    <w:p w14:paraId="2B46DCF0">
      <w:pPr>
        <w:rPr>
          <w:rFonts w:ascii="Times New Roman" w:hAnsi="Times New Roman" w:cs="Times New Roman"/>
          <w:sz w:val="28"/>
          <w:szCs w:val="28"/>
        </w:rPr>
      </w:pPr>
    </w:p>
    <w:p w14:paraId="64F76254">
      <w:pPr>
        <w:rPr>
          <w:rFonts w:ascii="Times New Roman" w:hAnsi="Times New Roman" w:cs="Times New Roman"/>
          <w:sz w:val="28"/>
          <w:szCs w:val="28"/>
        </w:rPr>
      </w:pPr>
    </w:p>
    <w:p w14:paraId="7F98B5AF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ВРИП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  <w:lang w:val="ru-RU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МО «Сельское поселение</w:t>
      </w:r>
    </w:p>
    <w:p w14:paraId="26DE933A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Село Зеленга Володарского муниципального района</w:t>
      </w:r>
    </w:p>
    <w:p w14:paraId="1F8F021A">
      <w:pPr>
        <w:jc w:val="left"/>
        <w:rPr>
          <w:rFonts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Астраханской области»                                                                   Н.Е. Утеев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</w:p>
    <w:p w14:paraId="37E05259">
      <w:pPr>
        <w:jc w:val="center"/>
        <w:rPr>
          <w:rFonts w:ascii="Times New Roman" w:hAnsi="Times New Roman" w:cs="Times New Roman"/>
          <w:b/>
        </w:rPr>
      </w:pPr>
    </w:p>
    <w:p w14:paraId="78364E62">
      <w:pPr>
        <w:jc w:val="center"/>
        <w:rPr>
          <w:rFonts w:ascii="Times New Roman" w:hAnsi="Times New Roman" w:cs="Times New Roman"/>
          <w:b/>
        </w:rPr>
      </w:pPr>
    </w:p>
    <w:p w14:paraId="11A6D5CE">
      <w:pPr>
        <w:jc w:val="center"/>
        <w:rPr>
          <w:rFonts w:ascii="Times New Roman" w:hAnsi="Times New Roman" w:cs="Times New Roman"/>
          <w:b/>
        </w:rPr>
      </w:pPr>
    </w:p>
    <w:p w14:paraId="12846971">
      <w:pPr>
        <w:jc w:val="center"/>
        <w:rPr>
          <w:rFonts w:ascii="Times New Roman" w:hAnsi="Times New Roman" w:cs="Times New Roman"/>
          <w:b/>
        </w:rPr>
      </w:pPr>
    </w:p>
    <w:p w14:paraId="7572D09B">
      <w:pPr>
        <w:jc w:val="center"/>
        <w:rPr>
          <w:rFonts w:ascii="Times New Roman" w:hAnsi="Times New Roman" w:cs="Times New Roman"/>
          <w:b/>
        </w:rPr>
      </w:pPr>
    </w:p>
    <w:p w14:paraId="5110A9F2">
      <w:pPr>
        <w:jc w:val="center"/>
        <w:rPr>
          <w:rFonts w:ascii="Times New Roman" w:hAnsi="Times New Roman" w:cs="Times New Roman"/>
          <w:b/>
        </w:rPr>
      </w:pPr>
    </w:p>
    <w:p w14:paraId="156B2030">
      <w:pPr>
        <w:jc w:val="center"/>
        <w:rPr>
          <w:rFonts w:ascii="Times New Roman" w:hAnsi="Times New Roman" w:cs="Times New Roman"/>
          <w:b/>
        </w:rPr>
      </w:pPr>
    </w:p>
    <w:p w14:paraId="4A01ED33">
      <w:pPr>
        <w:jc w:val="center"/>
        <w:rPr>
          <w:rFonts w:ascii="Times New Roman" w:hAnsi="Times New Roman" w:cs="Times New Roman"/>
          <w:b/>
        </w:rPr>
      </w:pPr>
    </w:p>
    <w:p w14:paraId="4F2D9D52">
      <w:pPr>
        <w:jc w:val="center"/>
        <w:rPr>
          <w:rFonts w:ascii="Times New Roman" w:hAnsi="Times New Roman" w:cs="Times New Roman"/>
          <w:b/>
        </w:rPr>
      </w:pPr>
    </w:p>
    <w:p w14:paraId="18815A52">
      <w:pPr>
        <w:jc w:val="center"/>
        <w:rPr>
          <w:rFonts w:ascii="Times New Roman" w:hAnsi="Times New Roman" w:cs="Times New Roman"/>
          <w:b/>
        </w:rPr>
      </w:pPr>
    </w:p>
    <w:p w14:paraId="6BA62F01">
      <w:pPr>
        <w:jc w:val="center"/>
        <w:rPr>
          <w:rFonts w:ascii="Times New Roman" w:hAnsi="Times New Roman" w:cs="Times New Roman"/>
          <w:b/>
        </w:rPr>
      </w:pPr>
    </w:p>
    <w:p w14:paraId="04A16216">
      <w:pPr>
        <w:jc w:val="center"/>
        <w:rPr>
          <w:rFonts w:ascii="Times New Roman" w:hAnsi="Times New Roman" w:cs="Times New Roman"/>
          <w:b/>
        </w:rPr>
      </w:pPr>
    </w:p>
    <w:p w14:paraId="57A66300">
      <w:pPr>
        <w:jc w:val="center"/>
        <w:rPr>
          <w:rFonts w:ascii="Times New Roman" w:hAnsi="Times New Roman" w:cs="Times New Roman"/>
          <w:b/>
        </w:rPr>
      </w:pPr>
    </w:p>
    <w:p w14:paraId="3E457ED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Пояснительная записка</w:t>
      </w:r>
    </w:p>
    <w:p w14:paraId="6BD54C75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 исполнению местного бюджета  МО «Сельское поселение Село Зеленга Володарского муниципального района Астраханской области»</w:t>
      </w:r>
    </w:p>
    <w:p w14:paraId="300F1186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1 квартал  202</w:t>
      </w:r>
      <w:r>
        <w:rPr>
          <w:rFonts w:hint="default" w:ascii="Times New Roman" w:hAnsi="Times New Roman" w:cs="Times New Roman"/>
          <w:b/>
          <w:lang w:val="ru-RU"/>
        </w:rPr>
        <w:t>6</w:t>
      </w:r>
      <w:r>
        <w:rPr>
          <w:rFonts w:ascii="Times New Roman" w:hAnsi="Times New Roman" w:cs="Times New Roman"/>
          <w:b/>
        </w:rPr>
        <w:t xml:space="preserve"> года.</w:t>
      </w:r>
    </w:p>
    <w:p w14:paraId="26F2EAB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    Приложение № 1</w:t>
      </w:r>
    </w:p>
    <w:p w14:paraId="0B929BE1">
      <w:pPr>
        <w:pStyle w:val="6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Доходы бюджета</w:t>
      </w:r>
      <w:r>
        <w:rPr>
          <w:rFonts w:ascii="Times New Roman" w:hAnsi="Times New Roman" w:cs="Times New Roman"/>
        </w:rPr>
        <w:t>.</w:t>
      </w:r>
    </w:p>
    <w:p w14:paraId="4F59BDE5">
      <w:pPr>
        <w:pStyle w:val="6"/>
        <w:rPr>
          <w:rFonts w:ascii="Times New Roman" w:hAnsi="Times New Roman" w:cs="Times New Roman"/>
          <w:b/>
        </w:rPr>
      </w:pPr>
    </w:p>
    <w:p w14:paraId="7206D677">
      <w:pPr>
        <w:pStyle w:val="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уровням  бюджетов исполнение сбора налоговых и неналоговых доходов сложились следующим образом.</w:t>
      </w:r>
    </w:p>
    <w:p w14:paraId="1B354BA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</w:p>
    <w:tbl>
      <w:tblPr>
        <w:tblStyle w:val="5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36"/>
        <w:gridCol w:w="2444"/>
        <w:gridCol w:w="3509"/>
      </w:tblGrid>
      <w:tr w14:paraId="568B5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36" w:type="dxa"/>
          </w:tcPr>
          <w:p w14:paraId="09AE7E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налога</w:t>
            </w:r>
          </w:p>
        </w:tc>
        <w:tc>
          <w:tcPr>
            <w:tcW w:w="2444" w:type="dxa"/>
          </w:tcPr>
          <w:p w14:paraId="7DAF698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План на </w:t>
            </w:r>
            <w:r>
              <w:rPr>
                <w:rFonts w:hint="default" w:ascii="Times New Roman" w:hAnsi="Times New Roman" w:cs="Times New Roman"/>
                <w:b/>
                <w:lang w:val="ru-RU"/>
              </w:rPr>
              <w:t xml:space="preserve">2026 </w:t>
            </w:r>
            <w:r>
              <w:rPr>
                <w:rFonts w:ascii="Times New Roman" w:hAnsi="Times New Roman" w:cs="Times New Roman"/>
                <w:b/>
              </w:rPr>
              <w:t>год (тыс.руб)</w:t>
            </w:r>
          </w:p>
        </w:tc>
        <w:tc>
          <w:tcPr>
            <w:tcW w:w="3509" w:type="dxa"/>
          </w:tcPr>
          <w:p w14:paraId="19723DF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Факт за 1 квартал  202</w:t>
            </w:r>
            <w:r>
              <w:rPr>
                <w:rFonts w:hint="default" w:ascii="Times New Roman" w:hAnsi="Times New Roman" w:cs="Times New Roman"/>
                <w:b/>
                <w:lang w:val="ru-RU"/>
              </w:rPr>
              <w:t>6</w:t>
            </w:r>
            <w:r>
              <w:rPr>
                <w:rFonts w:ascii="Times New Roman" w:hAnsi="Times New Roman" w:cs="Times New Roman"/>
                <w:b/>
              </w:rPr>
              <w:t xml:space="preserve"> года (тыс.руб)</w:t>
            </w:r>
          </w:p>
        </w:tc>
      </w:tr>
      <w:tr w14:paraId="0544F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36" w:type="dxa"/>
          </w:tcPr>
          <w:p w14:paraId="53743C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2444" w:type="dxa"/>
          </w:tcPr>
          <w:p w14:paraId="13A66F9C">
            <w:pPr>
              <w:spacing w:after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260,10</w:t>
            </w:r>
          </w:p>
        </w:tc>
        <w:tc>
          <w:tcPr>
            <w:tcW w:w="3509" w:type="dxa"/>
          </w:tcPr>
          <w:p w14:paraId="299C5616">
            <w:pPr>
              <w:spacing w:after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44,80</w:t>
            </w:r>
          </w:p>
        </w:tc>
      </w:tr>
      <w:tr w14:paraId="70133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36" w:type="dxa"/>
          </w:tcPr>
          <w:p w14:paraId="701379FC">
            <w:pPr>
              <w:spacing w:after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Туристический</w:t>
            </w:r>
            <w:r>
              <w:rPr>
                <w:rFonts w:hint="default" w:ascii="Times New Roman" w:hAnsi="Times New Roman" w:cs="Times New Roman"/>
                <w:lang w:val="ru-RU"/>
              </w:rPr>
              <w:t xml:space="preserve"> налог</w:t>
            </w:r>
          </w:p>
        </w:tc>
        <w:tc>
          <w:tcPr>
            <w:tcW w:w="2444" w:type="dxa"/>
          </w:tcPr>
          <w:p w14:paraId="11528584">
            <w:pPr>
              <w:spacing w:after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52,00</w:t>
            </w:r>
          </w:p>
        </w:tc>
        <w:tc>
          <w:tcPr>
            <w:tcW w:w="3509" w:type="dxa"/>
          </w:tcPr>
          <w:p w14:paraId="275B8289">
            <w:pPr>
              <w:spacing w:after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11,70</w:t>
            </w:r>
          </w:p>
        </w:tc>
      </w:tr>
      <w:tr w14:paraId="791F5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36" w:type="dxa"/>
          </w:tcPr>
          <w:p w14:paraId="6E9496E4">
            <w:pPr>
              <w:spacing w:after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Единый</w:t>
            </w:r>
            <w:r>
              <w:rPr>
                <w:rFonts w:hint="default" w:ascii="Times New Roman" w:hAnsi="Times New Roman" w:cs="Times New Roman"/>
                <w:lang w:val="ru-RU"/>
              </w:rPr>
              <w:t xml:space="preserve"> сельскохозяйственный налог</w:t>
            </w:r>
          </w:p>
        </w:tc>
        <w:tc>
          <w:tcPr>
            <w:tcW w:w="2444" w:type="dxa"/>
          </w:tcPr>
          <w:p w14:paraId="7FB2AB67">
            <w:pPr>
              <w:spacing w:after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18,45</w:t>
            </w:r>
          </w:p>
        </w:tc>
        <w:tc>
          <w:tcPr>
            <w:tcW w:w="3509" w:type="dxa"/>
          </w:tcPr>
          <w:p w14:paraId="1B0A4636">
            <w:pPr>
              <w:spacing w:after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0,00</w:t>
            </w:r>
          </w:p>
        </w:tc>
      </w:tr>
      <w:tr w14:paraId="59319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3936" w:type="dxa"/>
          </w:tcPr>
          <w:p w14:paraId="450C37F9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Налог на имущество физических лиц</w:t>
            </w:r>
          </w:p>
        </w:tc>
        <w:tc>
          <w:tcPr>
            <w:tcW w:w="2444" w:type="dxa"/>
          </w:tcPr>
          <w:p w14:paraId="2D9ABDCB">
            <w:pPr>
              <w:spacing w:after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497,00</w:t>
            </w:r>
          </w:p>
        </w:tc>
        <w:tc>
          <w:tcPr>
            <w:tcW w:w="3509" w:type="dxa"/>
          </w:tcPr>
          <w:p w14:paraId="2F2B1D5D">
            <w:pPr>
              <w:spacing w:after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76,68</w:t>
            </w:r>
          </w:p>
        </w:tc>
      </w:tr>
      <w:tr w14:paraId="42350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36" w:type="dxa"/>
          </w:tcPr>
          <w:p w14:paraId="7469AF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Земельный налог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из них:</w:t>
            </w:r>
          </w:p>
        </w:tc>
        <w:tc>
          <w:tcPr>
            <w:tcW w:w="2444" w:type="dxa"/>
          </w:tcPr>
          <w:p w14:paraId="08306558">
            <w:pPr>
              <w:spacing w:after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423,00</w:t>
            </w:r>
          </w:p>
        </w:tc>
        <w:tc>
          <w:tcPr>
            <w:tcW w:w="3509" w:type="dxa"/>
          </w:tcPr>
          <w:p w14:paraId="4F61DFBD">
            <w:pPr>
              <w:spacing w:after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30,36</w:t>
            </w:r>
          </w:p>
        </w:tc>
      </w:tr>
      <w:tr w14:paraId="03621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36" w:type="dxa"/>
          </w:tcPr>
          <w:p w14:paraId="30124A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2444" w:type="dxa"/>
          </w:tcPr>
          <w:p w14:paraId="6492B206">
            <w:pPr>
              <w:spacing w:after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39,00</w:t>
            </w:r>
          </w:p>
        </w:tc>
        <w:tc>
          <w:tcPr>
            <w:tcW w:w="3509" w:type="dxa"/>
          </w:tcPr>
          <w:p w14:paraId="3F84AA50">
            <w:pPr>
              <w:spacing w:after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8,07</w:t>
            </w:r>
          </w:p>
        </w:tc>
      </w:tr>
      <w:tr w14:paraId="5E102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36" w:type="dxa"/>
          </w:tcPr>
          <w:p w14:paraId="6A4D0D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налог с ФЛ</w:t>
            </w:r>
          </w:p>
        </w:tc>
        <w:tc>
          <w:tcPr>
            <w:tcW w:w="2444" w:type="dxa"/>
          </w:tcPr>
          <w:p w14:paraId="3A0CCE27">
            <w:pPr>
              <w:spacing w:after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384,00</w:t>
            </w:r>
          </w:p>
        </w:tc>
        <w:tc>
          <w:tcPr>
            <w:tcW w:w="3509" w:type="dxa"/>
          </w:tcPr>
          <w:p w14:paraId="606084EF">
            <w:pPr>
              <w:spacing w:after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22,29</w:t>
            </w:r>
          </w:p>
        </w:tc>
      </w:tr>
      <w:tr w14:paraId="484E9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36" w:type="dxa"/>
          </w:tcPr>
          <w:p w14:paraId="0C5CE6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Штрафы, санкции , возмещение ущерба</w:t>
            </w:r>
          </w:p>
        </w:tc>
        <w:tc>
          <w:tcPr>
            <w:tcW w:w="2444" w:type="dxa"/>
          </w:tcPr>
          <w:p w14:paraId="55C67F3E">
            <w:pPr>
              <w:spacing w:after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20,00</w:t>
            </w:r>
          </w:p>
        </w:tc>
        <w:tc>
          <w:tcPr>
            <w:tcW w:w="3509" w:type="dxa"/>
          </w:tcPr>
          <w:p w14:paraId="342409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8</w:t>
            </w:r>
            <w:r>
              <w:rPr>
                <w:rFonts w:ascii="Times New Roman" w:hAnsi="Times New Roman" w:cs="Times New Roman"/>
              </w:rPr>
              <w:t>,00</w:t>
            </w:r>
          </w:p>
        </w:tc>
      </w:tr>
      <w:tr w14:paraId="62AC2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36" w:type="dxa"/>
          </w:tcPr>
          <w:p w14:paraId="1C69F5C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Безвозмездные поступления в том, числе</w:t>
            </w:r>
          </w:p>
        </w:tc>
        <w:tc>
          <w:tcPr>
            <w:tcW w:w="2444" w:type="dxa"/>
          </w:tcPr>
          <w:p w14:paraId="174E0445">
            <w:pPr>
              <w:spacing w:after="0" w:line="240" w:lineRule="auto"/>
              <w:rPr>
                <w:rFonts w:hint="default" w:ascii="Times New Roman" w:hAnsi="Times New Roman" w:cs="Times New Roman"/>
                <w:b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lang w:val="ru-RU"/>
              </w:rPr>
              <w:t>2 424,00</w:t>
            </w:r>
          </w:p>
        </w:tc>
        <w:tc>
          <w:tcPr>
            <w:tcW w:w="3509" w:type="dxa"/>
          </w:tcPr>
          <w:p w14:paraId="6C714BAC">
            <w:pPr>
              <w:spacing w:after="0" w:line="240" w:lineRule="auto"/>
              <w:rPr>
                <w:rFonts w:hint="default" w:ascii="Times New Roman" w:hAnsi="Times New Roman" w:cs="Times New Roman"/>
                <w:b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lang w:val="ru-RU"/>
              </w:rPr>
              <w:t>606,00</w:t>
            </w:r>
          </w:p>
        </w:tc>
      </w:tr>
      <w:tr w14:paraId="23B2E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36" w:type="dxa"/>
          </w:tcPr>
          <w:p w14:paraId="6F8235B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Областная дотация</w:t>
            </w:r>
          </w:p>
        </w:tc>
        <w:tc>
          <w:tcPr>
            <w:tcW w:w="2444" w:type="dxa"/>
          </w:tcPr>
          <w:p w14:paraId="6A7B8811">
            <w:pPr>
              <w:spacing w:after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1 851,00</w:t>
            </w:r>
          </w:p>
        </w:tc>
        <w:tc>
          <w:tcPr>
            <w:tcW w:w="3509" w:type="dxa"/>
          </w:tcPr>
          <w:p w14:paraId="4F6BCB6B">
            <w:pPr>
              <w:spacing w:after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462,75</w:t>
            </w:r>
          </w:p>
        </w:tc>
      </w:tr>
      <w:tr w14:paraId="15DAA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36" w:type="dxa"/>
          </w:tcPr>
          <w:p w14:paraId="7318B76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Субвенции на осуществление воинского учета </w:t>
            </w:r>
          </w:p>
        </w:tc>
        <w:tc>
          <w:tcPr>
            <w:tcW w:w="2444" w:type="dxa"/>
          </w:tcPr>
          <w:p w14:paraId="3506DA86">
            <w:pPr>
              <w:spacing w:after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573,00</w:t>
            </w:r>
          </w:p>
        </w:tc>
        <w:tc>
          <w:tcPr>
            <w:tcW w:w="3509" w:type="dxa"/>
          </w:tcPr>
          <w:p w14:paraId="1FE7E91C">
            <w:pPr>
              <w:spacing w:after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143,25</w:t>
            </w:r>
          </w:p>
        </w:tc>
      </w:tr>
      <w:tr w14:paraId="32355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36" w:type="dxa"/>
          </w:tcPr>
          <w:p w14:paraId="6F5F812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2444" w:type="dxa"/>
          </w:tcPr>
          <w:p w14:paraId="73D9C16F">
            <w:pPr>
              <w:spacing w:after="0" w:line="240" w:lineRule="auto"/>
              <w:rPr>
                <w:rFonts w:hint="default" w:ascii="Times New Roman" w:hAnsi="Times New Roman" w:cs="Times New Roman"/>
                <w:b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lang w:val="ru-RU"/>
              </w:rPr>
              <w:t>3 694,55</w:t>
            </w:r>
          </w:p>
        </w:tc>
        <w:tc>
          <w:tcPr>
            <w:tcW w:w="3509" w:type="dxa"/>
          </w:tcPr>
          <w:p w14:paraId="1FCB4537">
            <w:pPr>
              <w:spacing w:after="0" w:line="240" w:lineRule="auto"/>
              <w:rPr>
                <w:rFonts w:hint="default" w:ascii="Times New Roman" w:hAnsi="Times New Roman" w:cs="Times New Roman"/>
                <w:b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lang w:val="ru-RU"/>
              </w:rPr>
              <w:t>777,54</w:t>
            </w:r>
          </w:p>
        </w:tc>
      </w:tr>
    </w:tbl>
    <w:p w14:paraId="7AEA5AB1">
      <w:pPr>
        <w:rPr>
          <w:rFonts w:ascii="Times New Roman" w:hAnsi="Times New Roman" w:cs="Times New Roman"/>
          <w:b/>
        </w:rPr>
      </w:pPr>
    </w:p>
    <w:p w14:paraId="7A935ED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Приложение № 2</w:t>
      </w:r>
    </w:p>
    <w:p w14:paraId="3818D56E">
      <w:pPr>
        <w:rPr>
          <w:rFonts w:ascii="Times New Roman" w:hAnsi="Times New Roman" w:cs="Times New Roman"/>
          <w:b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94"/>
        <w:gridCol w:w="2586"/>
        <w:gridCol w:w="3191"/>
      </w:tblGrid>
      <w:tr w14:paraId="6239A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</w:tcPr>
          <w:p w14:paraId="6A7234E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Источники внутреннего финансирования дефицита бюджета</w:t>
            </w:r>
          </w:p>
        </w:tc>
        <w:tc>
          <w:tcPr>
            <w:tcW w:w="2586" w:type="dxa"/>
          </w:tcPr>
          <w:p w14:paraId="77DAF1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План</w:t>
            </w:r>
          </w:p>
        </w:tc>
        <w:tc>
          <w:tcPr>
            <w:tcW w:w="3191" w:type="dxa"/>
          </w:tcPr>
          <w:p w14:paraId="1A0C266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Факт</w:t>
            </w:r>
          </w:p>
        </w:tc>
      </w:tr>
      <w:tr w14:paraId="0B6E0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</w:tcPr>
          <w:p w14:paraId="08C38B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Дефицит</w:t>
            </w:r>
            <w:r>
              <w:rPr>
                <w:rFonts w:ascii="Times New Roman" w:hAnsi="Times New Roman" w:cs="Times New Roman"/>
              </w:rPr>
              <w:t xml:space="preserve"> бюджета</w:t>
            </w:r>
          </w:p>
        </w:tc>
        <w:tc>
          <w:tcPr>
            <w:tcW w:w="2586" w:type="dxa"/>
          </w:tcPr>
          <w:p w14:paraId="6081A4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91" w:type="dxa"/>
          </w:tcPr>
          <w:p w14:paraId="156B6F55">
            <w:pPr>
              <w:spacing w:after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58,84</w:t>
            </w:r>
          </w:p>
        </w:tc>
      </w:tr>
      <w:tr w14:paraId="7649D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</w:tcPr>
          <w:p w14:paraId="7763137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источники</w:t>
            </w:r>
          </w:p>
        </w:tc>
        <w:tc>
          <w:tcPr>
            <w:tcW w:w="2586" w:type="dxa"/>
          </w:tcPr>
          <w:p w14:paraId="09F97B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91" w:type="dxa"/>
          </w:tcPr>
          <w:p w14:paraId="6313B6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14:paraId="58A79E3E">
      <w:pPr>
        <w:rPr>
          <w:rFonts w:ascii="Times New Roman" w:hAnsi="Times New Roman" w:cs="Times New Roman"/>
        </w:rPr>
      </w:pPr>
    </w:p>
    <w:p w14:paraId="61DC46E9">
      <w:pPr>
        <w:rPr>
          <w:rFonts w:ascii="Times New Roman" w:hAnsi="Times New Roman" w:cs="Times New Roman"/>
        </w:rPr>
      </w:pPr>
    </w:p>
    <w:p w14:paraId="4BB6F365">
      <w:pPr>
        <w:rPr>
          <w:rFonts w:ascii="Times New Roman" w:hAnsi="Times New Roman" w:cs="Times New Roman"/>
        </w:rPr>
      </w:pPr>
    </w:p>
    <w:p w14:paraId="42BE4A9B">
      <w:pPr>
        <w:rPr>
          <w:rFonts w:ascii="Times New Roman" w:hAnsi="Times New Roman" w:cs="Times New Roman"/>
        </w:rPr>
      </w:pPr>
    </w:p>
    <w:p w14:paraId="1DAF688B">
      <w:pPr>
        <w:rPr>
          <w:rFonts w:ascii="Times New Roman" w:hAnsi="Times New Roman" w:cs="Times New Roman"/>
        </w:rPr>
      </w:pPr>
    </w:p>
    <w:p w14:paraId="55B9AC2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Расходы бюджета  МО «Сельское поселение Село Зеленга Володарского муниципального района Астраханской области»  за 1 квартал 202</w:t>
      </w:r>
      <w:r>
        <w:rPr>
          <w:rFonts w:hint="default" w:ascii="Times New Roman" w:hAnsi="Times New Roman" w:cs="Times New Roman"/>
          <w:b/>
          <w:lang w:val="ru-RU"/>
        </w:rPr>
        <w:t>6</w:t>
      </w:r>
      <w:r>
        <w:rPr>
          <w:rFonts w:ascii="Times New Roman" w:hAnsi="Times New Roman" w:cs="Times New Roman"/>
          <w:b/>
        </w:rPr>
        <w:t xml:space="preserve"> года сложились следующим образом</w:t>
      </w:r>
    </w:p>
    <w:p w14:paraId="0EF9294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Приложение № 3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0"/>
        <w:gridCol w:w="3190"/>
        <w:gridCol w:w="3191"/>
      </w:tblGrid>
      <w:tr w14:paraId="65E0C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3CCA2D2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Расходы бюджета</w:t>
            </w:r>
          </w:p>
        </w:tc>
        <w:tc>
          <w:tcPr>
            <w:tcW w:w="3190" w:type="dxa"/>
          </w:tcPr>
          <w:p w14:paraId="26FA956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План</w:t>
            </w:r>
          </w:p>
        </w:tc>
        <w:tc>
          <w:tcPr>
            <w:tcW w:w="3191" w:type="dxa"/>
          </w:tcPr>
          <w:p w14:paraId="0674F79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Факт</w:t>
            </w:r>
          </w:p>
        </w:tc>
      </w:tr>
      <w:tr w14:paraId="26FE7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2DAA4D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0102</w:t>
            </w:r>
          </w:p>
        </w:tc>
        <w:tc>
          <w:tcPr>
            <w:tcW w:w="3190" w:type="dxa"/>
          </w:tcPr>
          <w:p w14:paraId="2E433042">
            <w:pPr>
              <w:spacing w:after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835,03</w:t>
            </w:r>
          </w:p>
        </w:tc>
        <w:tc>
          <w:tcPr>
            <w:tcW w:w="3191" w:type="dxa"/>
          </w:tcPr>
          <w:p w14:paraId="00CBD39F">
            <w:pPr>
              <w:spacing w:after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140,03</w:t>
            </w:r>
          </w:p>
        </w:tc>
      </w:tr>
      <w:tr w14:paraId="321DA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6DA687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0106</w:t>
            </w:r>
          </w:p>
        </w:tc>
        <w:tc>
          <w:tcPr>
            <w:tcW w:w="3190" w:type="dxa"/>
          </w:tcPr>
          <w:p w14:paraId="25119E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10,39</w:t>
            </w:r>
          </w:p>
        </w:tc>
        <w:tc>
          <w:tcPr>
            <w:tcW w:w="3191" w:type="dxa"/>
          </w:tcPr>
          <w:p w14:paraId="1DCDF1A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14:paraId="73D18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3190" w:type="dxa"/>
          </w:tcPr>
          <w:p w14:paraId="5C1F82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0111</w:t>
            </w:r>
          </w:p>
        </w:tc>
        <w:tc>
          <w:tcPr>
            <w:tcW w:w="3190" w:type="dxa"/>
          </w:tcPr>
          <w:p w14:paraId="643700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3191" w:type="dxa"/>
          </w:tcPr>
          <w:p w14:paraId="0F46B37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14:paraId="21205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230C720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0113 </w:t>
            </w:r>
          </w:p>
        </w:tc>
        <w:tc>
          <w:tcPr>
            <w:tcW w:w="3190" w:type="dxa"/>
          </w:tcPr>
          <w:p w14:paraId="6BD15B67">
            <w:pPr>
              <w:spacing w:after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1 779,24</w:t>
            </w:r>
          </w:p>
        </w:tc>
        <w:tc>
          <w:tcPr>
            <w:tcW w:w="3191" w:type="dxa"/>
          </w:tcPr>
          <w:p w14:paraId="22F66C71">
            <w:pPr>
              <w:tabs>
                <w:tab w:val="left" w:pos="1395"/>
              </w:tabs>
              <w:spacing w:after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474,04</w:t>
            </w:r>
          </w:p>
        </w:tc>
      </w:tr>
      <w:tr w14:paraId="1E755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273D17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0203</w:t>
            </w:r>
          </w:p>
        </w:tc>
        <w:tc>
          <w:tcPr>
            <w:tcW w:w="3190" w:type="dxa"/>
          </w:tcPr>
          <w:p w14:paraId="4A05B191">
            <w:pPr>
              <w:spacing w:after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573,00</w:t>
            </w:r>
          </w:p>
        </w:tc>
        <w:tc>
          <w:tcPr>
            <w:tcW w:w="3191" w:type="dxa"/>
          </w:tcPr>
          <w:p w14:paraId="719913BA">
            <w:pPr>
              <w:spacing w:after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143,25</w:t>
            </w:r>
          </w:p>
        </w:tc>
      </w:tr>
      <w:tr w14:paraId="5E916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340E8A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0314</w:t>
            </w:r>
          </w:p>
        </w:tc>
        <w:tc>
          <w:tcPr>
            <w:tcW w:w="3190" w:type="dxa"/>
          </w:tcPr>
          <w:p w14:paraId="20BF83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3191" w:type="dxa"/>
          </w:tcPr>
          <w:p w14:paraId="7DE5F4B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14:paraId="11ED0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571CA6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0503</w:t>
            </w:r>
          </w:p>
        </w:tc>
        <w:tc>
          <w:tcPr>
            <w:tcW w:w="3190" w:type="dxa"/>
          </w:tcPr>
          <w:p w14:paraId="36F334E9">
            <w:pPr>
              <w:spacing w:after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425,97</w:t>
            </w:r>
          </w:p>
        </w:tc>
        <w:tc>
          <w:tcPr>
            <w:tcW w:w="3191" w:type="dxa"/>
          </w:tcPr>
          <w:p w14:paraId="69BCD075">
            <w:pPr>
              <w:spacing w:after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59,77</w:t>
            </w:r>
          </w:p>
        </w:tc>
      </w:tr>
      <w:tr w14:paraId="72EA0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0EEF579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1001</w:t>
            </w:r>
          </w:p>
        </w:tc>
        <w:tc>
          <w:tcPr>
            <w:tcW w:w="3190" w:type="dxa"/>
          </w:tcPr>
          <w:p w14:paraId="67CE29F3">
            <w:pPr>
              <w:spacing w:after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67,92</w:t>
            </w:r>
          </w:p>
        </w:tc>
        <w:tc>
          <w:tcPr>
            <w:tcW w:w="3191" w:type="dxa"/>
          </w:tcPr>
          <w:p w14:paraId="23B98D63">
            <w:pPr>
              <w:spacing w:after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19,29</w:t>
            </w:r>
          </w:p>
        </w:tc>
      </w:tr>
      <w:tr w14:paraId="4C06A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74A036C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3190" w:type="dxa"/>
          </w:tcPr>
          <w:p w14:paraId="4389C5CC">
            <w:pPr>
              <w:spacing w:after="0" w:line="240" w:lineRule="auto"/>
              <w:rPr>
                <w:rFonts w:hint="default" w:ascii="Times New Roman" w:hAnsi="Times New Roman" w:cs="Times New Roman"/>
                <w:b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lang w:val="ru-RU"/>
              </w:rPr>
              <w:t>3 694 55</w:t>
            </w:r>
          </w:p>
        </w:tc>
        <w:tc>
          <w:tcPr>
            <w:tcW w:w="3191" w:type="dxa"/>
          </w:tcPr>
          <w:p w14:paraId="1C68AC7E">
            <w:pPr>
              <w:spacing w:after="0" w:line="240" w:lineRule="auto"/>
              <w:rPr>
                <w:rFonts w:hint="default" w:ascii="Times New Roman" w:hAnsi="Times New Roman" w:cs="Times New Roman"/>
                <w:b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lang w:val="ru-RU"/>
              </w:rPr>
              <w:t>836,38</w:t>
            </w:r>
          </w:p>
        </w:tc>
      </w:tr>
    </w:tbl>
    <w:p w14:paraId="56A89606">
      <w:pPr>
        <w:rPr>
          <w:rFonts w:ascii="Times New Roman" w:hAnsi="Times New Roman" w:cs="Times New Roman"/>
          <w:b/>
        </w:rPr>
      </w:pPr>
    </w:p>
    <w:p w14:paraId="7DF47C0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</w:rPr>
        <w:t>Приложение № 4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0"/>
        <w:gridCol w:w="3190"/>
        <w:gridCol w:w="3191"/>
      </w:tblGrid>
      <w:tr w14:paraId="33BA2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0588AD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Кредиты</w:t>
            </w:r>
          </w:p>
        </w:tc>
        <w:tc>
          <w:tcPr>
            <w:tcW w:w="3190" w:type="dxa"/>
          </w:tcPr>
          <w:p w14:paraId="07FFD77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План</w:t>
            </w:r>
          </w:p>
        </w:tc>
        <w:tc>
          <w:tcPr>
            <w:tcW w:w="3191" w:type="dxa"/>
          </w:tcPr>
          <w:p w14:paraId="3B6DD58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Факт</w:t>
            </w:r>
          </w:p>
        </w:tc>
      </w:tr>
      <w:tr w14:paraId="195A6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71238F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Получение кредитов</w:t>
            </w:r>
          </w:p>
        </w:tc>
        <w:tc>
          <w:tcPr>
            <w:tcW w:w="3190" w:type="dxa"/>
          </w:tcPr>
          <w:p w14:paraId="678D01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91" w:type="dxa"/>
          </w:tcPr>
          <w:p w14:paraId="40555B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14:paraId="26B7E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47390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Погашение кредитов</w:t>
            </w:r>
          </w:p>
        </w:tc>
        <w:tc>
          <w:tcPr>
            <w:tcW w:w="3190" w:type="dxa"/>
          </w:tcPr>
          <w:p w14:paraId="54004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91" w:type="dxa"/>
          </w:tcPr>
          <w:p w14:paraId="2BBE0F8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14:paraId="03868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35891EA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Остаток на 01.04.202</w:t>
            </w:r>
            <w:r>
              <w:rPr>
                <w:rFonts w:hint="default" w:ascii="Times New Roman" w:hAnsi="Times New Roman" w:cs="Times New Roman"/>
                <w:b/>
                <w:lang w:val="ru-RU"/>
              </w:rPr>
              <w:t>6</w:t>
            </w:r>
            <w:r>
              <w:rPr>
                <w:rFonts w:ascii="Times New Roman" w:hAnsi="Times New Roman" w:cs="Times New Roman"/>
                <w:b/>
              </w:rPr>
              <w:t>г.</w:t>
            </w:r>
          </w:p>
        </w:tc>
        <w:tc>
          <w:tcPr>
            <w:tcW w:w="3190" w:type="dxa"/>
          </w:tcPr>
          <w:p w14:paraId="34B2C77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3191" w:type="dxa"/>
          </w:tcPr>
          <w:p w14:paraId="5280932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</w:tbl>
    <w:p w14:paraId="26945953">
      <w:pPr>
        <w:rPr>
          <w:rFonts w:ascii="Times New Roman" w:hAnsi="Times New Roman" w:cs="Times New Roman"/>
          <w:b/>
        </w:rPr>
      </w:pPr>
    </w:p>
    <w:p w14:paraId="32F63A99">
      <w:pPr>
        <w:rPr>
          <w:rFonts w:ascii="Times New Roman" w:hAnsi="Times New Roman" w:cs="Times New Roman"/>
          <w:b/>
        </w:rPr>
      </w:pPr>
    </w:p>
    <w:p w14:paraId="21D60A04">
      <w:pPr>
        <w:rPr>
          <w:rFonts w:ascii="Times New Roman" w:hAnsi="Times New Roman" w:cs="Times New Roman"/>
          <w:b/>
        </w:rPr>
      </w:pPr>
    </w:p>
    <w:p w14:paraId="530FBB11">
      <w:pPr>
        <w:rPr>
          <w:rFonts w:ascii="Times New Roman" w:hAnsi="Times New Roman" w:cs="Times New Roman"/>
          <w:b/>
        </w:rPr>
      </w:pPr>
    </w:p>
    <w:p w14:paraId="7538C3B9">
      <w:pPr>
        <w:rPr>
          <w:rFonts w:ascii="Times New Roman" w:hAnsi="Times New Roman" w:cs="Times New Roman"/>
          <w:b/>
        </w:rPr>
      </w:pPr>
    </w:p>
    <w:p w14:paraId="2AE9DE03">
      <w:pPr>
        <w:rPr>
          <w:b/>
        </w:rPr>
      </w:pPr>
      <w:r>
        <w:rPr>
          <w:rFonts w:ascii="Times New Roman" w:hAnsi="Times New Roman" w:cs="Times New Roman"/>
          <w:b/>
        </w:rPr>
        <w:t xml:space="preserve">Ведущий инспектор </w:t>
      </w:r>
      <w:r>
        <w:rPr>
          <w:rFonts w:hint="default" w:ascii="Times New Roman" w:hAnsi="Times New Roman" w:cs="Times New Roman"/>
          <w:b/>
          <w:lang w:val="ru-RU"/>
        </w:rPr>
        <w:t>- г</w:t>
      </w:r>
      <w:r>
        <w:rPr>
          <w:rFonts w:ascii="Times New Roman" w:hAnsi="Times New Roman" w:cs="Times New Roman"/>
          <w:b/>
        </w:rPr>
        <w:t>лавный бухгалтер</w:t>
      </w:r>
      <w:r>
        <w:rPr>
          <w:rFonts w:hint="default" w:ascii="Times New Roman" w:hAnsi="Times New Roman" w:cs="Times New Roman"/>
          <w:b/>
          <w:lang w:val="ru-RU"/>
        </w:rPr>
        <w:t xml:space="preserve">     </w:t>
      </w:r>
      <w:r>
        <w:rPr>
          <w:rFonts w:ascii="Times New Roman" w:hAnsi="Times New Roman" w:cs="Times New Roman"/>
          <w:b/>
        </w:rPr>
        <w:t xml:space="preserve">                                  А.А. Мазур</w:t>
      </w:r>
      <w:r>
        <w:rPr>
          <w:b/>
        </w:rPr>
        <w:t>ова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6572F5E"/>
    <w:multiLevelType w:val="multilevel"/>
    <w:tmpl w:val="16572F5E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242A69"/>
    <w:multiLevelType w:val="multilevel"/>
    <w:tmpl w:val="24242A69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1419A5"/>
    <w:multiLevelType w:val="multilevel"/>
    <w:tmpl w:val="3C1419A5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408"/>
    <w:rsid w:val="00001223"/>
    <w:rsid w:val="00086B9E"/>
    <w:rsid w:val="000A59C9"/>
    <w:rsid w:val="000B369A"/>
    <w:rsid w:val="000E41B5"/>
    <w:rsid w:val="00114043"/>
    <w:rsid w:val="001B5780"/>
    <w:rsid w:val="00222AD6"/>
    <w:rsid w:val="00246A04"/>
    <w:rsid w:val="00264422"/>
    <w:rsid w:val="002772D4"/>
    <w:rsid w:val="00296E5E"/>
    <w:rsid w:val="002B549A"/>
    <w:rsid w:val="002C0CE7"/>
    <w:rsid w:val="002C6712"/>
    <w:rsid w:val="002F6E6E"/>
    <w:rsid w:val="0035163D"/>
    <w:rsid w:val="003A2562"/>
    <w:rsid w:val="003B0BC9"/>
    <w:rsid w:val="003D4E83"/>
    <w:rsid w:val="00420F29"/>
    <w:rsid w:val="00480586"/>
    <w:rsid w:val="00481DBF"/>
    <w:rsid w:val="004F2D89"/>
    <w:rsid w:val="0051353D"/>
    <w:rsid w:val="005522F4"/>
    <w:rsid w:val="00557415"/>
    <w:rsid w:val="005769F0"/>
    <w:rsid w:val="005D07F5"/>
    <w:rsid w:val="005E120C"/>
    <w:rsid w:val="0062453D"/>
    <w:rsid w:val="00663256"/>
    <w:rsid w:val="00681AEC"/>
    <w:rsid w:val="006E4D6A"/>
    <w:rsid w:val="0070125A"/>
    <w:rsid w:val="007046B3"/>
    <w:rsid w:val="00773B60"/>
    <w:rsid w:val="00795098"/>
    <w:rsid w:val="007A76DB"/>
    <w:rsid w:val="008829A1"/>
    <w:rsid w:val="008B235F"/>
    <w:rsid w:val="008F3848"/>
    <w:rsid w:val="009130C5"/>
    <w:rsid w:val="009667CE"/>
    <w:rsid w:val="009F5B2F"/>
    <w:rsid w:val="00A00308"/>
    <w:rsid w:val="00A11FB8"/>
    <w:rsid w:val="00A2443D"/>
    <w:rsid w:val="00AE15D1"/>
    <w:rsid w:val="00AF6408"/>
    <w:rsid w:val="00B26BAD"/>
    <w:rsid w:val="00B9249C"/>
    <w:rsid w:val="00C24CAB"/>
    <w:rsid w:val="00C41576"/>
    <w:rsid w:val="00C86AC7"/>
    <w:rsid w:val="00CA3545"/>
    <w:rsid w:val="00CB05D0"/>
    <w:rsid w:val="00CE06ED"/>
    <w:rsid w:val="00CE5470"/>
    <w:rsid w:val="00CF1E52"/>
    <w:rsid w:val="00CF5D70"/>
    <w:rsid w:val="00D02D3E"/>
    <w:rsid w:val="00D53CD4"/>
    <w:rsid w:val="00D82F01"/>
    <w:rsid w:val="00DD5CC4"/>
    <w:rsid w:val="00E24F61"/>
    <w:rsid w:val="00E5337B"/>
    <w:rsid w:val="00E864CB"/>
    <w:rsid w:val="00EB5B83"/>
    <w:rsid w:val="00EF1165"/>
    <w:rsid w:val="00EF67D9"/>
    <w:rsid w:val="00F12CD8"/>
    <w:rsid w:val="00F9693F"/>
    <w:rsid w:val="00FB74E4"/>
    <w:rsid w:val="00FD5577"/>
    <w:rsid w:val="045F7FD3"/>
    <w:rsid w:val="06C73E37"/>
    <w:rsid w:val="450D4D2C"/>
    <w:rsid w:val="46405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5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character" w:customStyle="1" w:styleId="7">
    <w:name w:val="Текст выноски Знак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paragraph" w:styleId="8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17E57D-3A9E-4207-9BB7-313962A1000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678</Words>
  <Characters>3870</Characters>
  <Lines>32</Lines>
  <Paragraphs>9</Paragraphs>
  <TotalTime>53</TotalTime>
  <ScaleCrop>false</ScaleCrop>
  <LinksUpToDate>false</LinksUpToDate>
  <CharactersWithSpaces>4539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2018-09-18T08:59:00Z</dcterms:created>
  <dc:creator>User</dc:creator>
  <cp:lastModifiedBy>User</cp:lastModifiedBy>
  <cp:lastPrinted>2026-04-17T05:36:59Z</cp:lastPrinted>
  <dcterms:modified xsi:type="dcterms:W3CDTF">2026-04-17T05:37:51Z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4084B75732794A1BA149F73CD88555B9_12</vt:lpwstr>
  </property>
</Properties>
</file>