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CF" w:rsidRDefault="00E671CF" w:rsidP="00E671CF">
      <w:pPr>
        <w:jc w:val="center"/>
        <w:rPr>
          <w:b/>
        </w:rPr>
      </w:pPr>
      <w:r>
        <w:rPr>
          <w:b/>
        </w:rPr>
        <w:t>Совет муниципального образования «Село Зеленга»</w:t>
      </w:r>
    </w:p>
    <w:p w:rsidR="00E671CF" w:rsidRDefault="00E671CF" w:rsidP="00E671CF">
      <w:pPr>
        <w:jc w:val="center"/>
        <w:rPr>
          <w:b/>
        </w:rPr>
      </w:pPr>
      <w:r>
        <w:rPr>
          <w:b/>
        </w:rPr>
        <w:t>Володарского района Астраханской области</w:t>
      </w:r>
    </w:p>
    <w:p w:rsidR="00E671CF" w:rsidRDefault="00E671CF" w:rsidP="00E671CF">
      <w:pPr>
        <w:jc w:val="center"/>
        <w:rPr>
          <w:b/>
        </w:rPr>
      </w:pPr>
    </w:p>
    <w:p w:rsidR="00E671CF" w:rsidRDefault="00E671CF" w:rsidP="00E671CF">
      <w:pPr>
        <w:jc w:val="center"/>
        <w:rPr>
          <w:b/>
        </w:rPr>
      </w:pPr>
    </w:p>
    <w:p w:rsidR="00E671CF" w:rsidRDefault="00E671CF" w:rsidP="00E671CF">
      <w:pPr>
        <w:jc w:val="center"/>
        <w:rPr>
          <w:b/>
        </w:rPr>
      </w:pPr>
      <w:r>
        <w:rPr>
          <w:b/>
        </w:rPr>
        <w:t xml:space="preserve">РЕШЕНИЕ № </w:t>
      </w:r>
      <w:r w:rsidR="00E73997">
        <w:rPr>
          <w:b/>
        </w:rPr>
        <w:t>23</w:t>
      </w:r>
    </w:p>
    <w:p w:rsidR="00E671CF" w:rsidRDefault="00E671CF" w:rsidP="00E671CF">
      <w:pPr>
        <w:rPr>
          <w:b/>
        </w:rPr>
      </w:pPr>
      <w:r>
        <w:rPr>
          <w:b/>
        </w:rPr>
        <w:t xml:space="preserve">                                                          от </w:t>
      </w:r>
      <w:r w:rsidR="00E73997">
        <w:rPr>
          <w:b/>
        </w:rPr>
        <w:t xml:space="preserve">14 ноября </w:t>
      </w:r>
      <w:r>
        <w:rPr>
          <w:b/>
        </w:rPr>
        <w:t xml:space="preserve"> 2012 г</w:t>
      </w:r>
    </w:p>
    <w:p w:rsidR="00E671CF" w:rsidRDefault="00E671CF" w:rsidP="00E671CF">
      <w:pPr>
        <w:rPr>
          <w:b/>
        </w:rPr>
      </w:pPr>
    </w:p>
    <w:p w:rsidR="00E671CF" w:rsidRDefault="00E671CF" w:rsidP="00E671CF">
      <w:pPr>
        <w:rPr>
          <w:b/>
        </w:rPr>
      </w:pPr>
    </w:p>
    <w:p w:rsidR="00E671CF" w:rsidRDefault="00E671CF" w:rsidP="00E671CF">
      <w:pPr>
        <w:rPr>
          <w:b/>
        </w:rPr>
      </w:pPr>
      <w:r>
        <w:rPr>
          <w:b/>
        </w:rPr>
        <w:t xml:space="preserve">Об утверждении Положения о </w:t>
      </w:r>
    </w:p>
    <w:p w:rsidR="00E671CF" w:rsidRDefault="00E671CF" w:rsidP="00E671CF">
      <w:pPr>
        <w:rPr>
          <w:b/>
        </w:rPr>
      </w:pPr>
      <w:r>
        <w:rPr>
          <w:b/>
        </w:rPr>
        <w:t xml:space="preserve">муниципальной казне муниципального </w:t>
      </w:r>
    </w:p>
    <w:p w:rsidR="00E671CF" w:rsidRDefault="00E671CF" w:rsidP="00E671CF">
      <w:pPr>
        <w:rPr>
          <w:b/>
        </w:rPr>
      </w:pPr>
      <w:r>
        <w:rPr>
          <w:b/>
        </w:rPr>
        <w:t xml:space="preserve">образования «Село Зеленга» </w:t>
      </w:r>
    </w:p>
    <w:p w:rsidR="00E671CF" w:rsidRDefault="00E671CF" w:rsidP="00E671CF">
      <w:pPr>
        <w:rPr>
          <w:b/>
        </w:rPr>
      </w:pPr>
    </w:p>
    <w:p w:rsidR="00E671CF" w:rsidRDefault="00E671CF" w:rsidP="00E671CF">
      <w:pPr>
        <w:rPr>
          <w:b/>
        </w:rPr>
      </w:pPr>
    </w:p>
    <w:p w:rsidR="00E671CF" w:rsidRDefault="00E671CF" w:rsidP="00E671CF">
      <w:pPr>
        <w:rPr>
          <w:b/>
        </w:rPr>
      </w:pPr>
      <w:r>
        <w:t xml:space="preserve">      </w:t>
      </w:r>
    </w:p>
    <w:p w:rsidR="00E671CF" w:rsidRDefault="00E671CF" w:rsidP="00E6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Руководствуясь ст. 215 ГК РФ, ст. 32 Устава муниципального образования «</w:t>
      </w:r>
      <w:r>
        <w:rPr>
          <w:b/>
        </w:rPr>
        <w:t>Село Зеленга»</w:t>
      </w:r>
      <w:r>
        <w:rPr>
          <w:rFonts w:ascii="Times New Roman" w:hAnsi="Times New Roman" w:cs="Times New Roman"/>
          <w:sz w:val="24"/>
          <w:szCs w:val="24"/>
        </w:rPr>
        <w:t xml:space="preserve"> с, в целях повышения эффективности управления объектами собственности муниципального образования «</w:t>
      </w:r>
      <w:r>
        <w:rPr>
          <w:b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>», не закрепленными за муниципальными унитарными предприятиями и муниципальными учреждениями муниципального образования «</w:t>
      </w:r>
      <w:r>
        <w:rPr>
          <w:b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>», вовлечения их в гражданский оборот, а также совершенствования системы учета объектов муниципальной казны муниципального образования «</w:t>
      </w:r>
      <w:r>
        <w:rPr>
          <w:b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>», их сохранности и содержания, Совет муниципального образования «</w:t>
      </w:r>
      <w:r>
        <w:rPr>
          <w:b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71CF" w:rsidRDefault="00E671CF" w:rsidP="00E6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671CF" w:rsidRDefault="00E671CF" w:rsidP="00E671C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прилагаемое Положение о муниципальной казне муниципального образования «</w:t>
      </w:r>
      <w:r>
        <w:rPr>
          <w:b/>
        </w:rPr>
        <w:t>Село Зеленга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71CF" w:rsidRDefault="00E671CF" w:rsidP="00E671CF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стендах администрации, в сельской </w:t>
      </w:r>
    </w:p>
    <w:p w:rsidR="00E671CF" w:rsidRDefault="00E671CF" w:rsidP="00E671CF">
      <w:pPr>
        <w:pStyle w:val="ConsPlusNormal"/>
        <w:widowControl/>
        <w:ind w:left="11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Библиотеки.</w:t>
      </w: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МО « Село Зеленга»                                             Т.А. Коломина</w:t>
      </w: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                                                                                                       </w:t>
      </w: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                                                                                                        Утверждено Решением совета</w:t>
      </w: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                                                                                                        Муниципального образования </w:t>
      </w:r>
    </w:p>
    <w:p w:rsidR="00E671CF" w:rsidRDefault="00E671CF" w:rsidP="00E671CF">
      <w:pPr>
        <w:shd w:val="clear" w:color="auto" w:fill="FFFFFF"/>
        <w:spacing w:before="302" w:line="240" w:lineRule="atLeast"/>
        <w:ind w:right="6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                                                                                «</w:t>
      </w:r>
      <w:r>
        <w:rPr>
          <w:b/>
        </w:rPr>
        <w:t>Село Зеленга</w:t>
      </w:r>
      <w:r>
        <w:rPr>
          <w:b/>
          <w:bCs/>
          <w:color w:val="000000"/>
          <w:spacing w:val="-3"/>
        </w:rPr>
        <w:t xml:space="preserve">» </w:t>
      </w:r>
      <w:r w:rsidR="00E73997">
        <w:rPr>
          <w:b/>
          <w:bCs/>
          <w:color w:val="000000"/>
          <w:spacing w:val="-3"/>
          <w:u w:val="single"/>
        </w:rPr>
        <w:t xml:space="preserve">  от 14 ноября 2012 г.№ 23</w:t>
      </w:r>
      <w:r>
        <w:rPr>
          <w:b/>
          <w:bCs/>
          <w:color w:val="000000"/>
          <w:spacing w:val="-3"/>
          <w:u w:val="single"/>
        </w:rPr>
        <w:t xml:space="preserve">  </w:t>
      </w:r>
    </w:p>
    <w:p w:rsidR="00E73997" w:rsidRDefault="00E73997" w:rsidP="00E73997">
      <w:pPr>
        <w:jc w:val="center"/>
        <w:rPr>
          <w:b/>
        </w:rPr>
      </w:pPr>
    </w:p>
    <w:p w:rsidR="00E671CF" w:rsidRPr="00E73997" w:rsidRDefault="00E671CF" w:rsidP="00E73997">
      <w:pPr>
        <w:jc w:val="center"/>
        <w:rPr>
          <w:b/>
        </w:rPr>
      </w:pPr>
      <w:bookmarkStart w:id="0" w:name="_GoBack"/>
      <w:bookmarkEnd w:id="0"/>
      <w:r w:rsidRPr="00E73997">
        <w:rPr>
          <w:b/>
        </w:rPr>
        <w:t>ПОЛОЖЕНИЕ</w:t>
      </w:r>
    </w:p>
    <w:p w:rsidR="00E671CF" w:rsidRPr="00E73997" w:rsidRDefault="00E671CF" w:rsidP="00E73997">
      <w:pPr>
        <w:jc w:val="center"/>
        <w:rPr>
          <w:b/>
          <w:spacing w:val="-5"/>
        </w:rPr>
      </w:pPr>
      <w:r w:rsidRPr="00E73997">
        <w:rPr>
          <w:b/>
          <w:spacing w:val="-5"/>
        </w:rPr>
        <w:t>О МУНИЦИПАЛЬНОЙ КАЗНЕ МУНИЦИПАЛЬНОГО</w:t>
      </w:r>
    </w:p>
    <w:p w:rsidR="00E671CF" w:rsidRPr="00E73997" w:rsidRDefault="00E671CF" w:rsidP="00E73997">
      <w:pPr>
        <w:jc w:val="center"/>
        <w:rPr>
          <w:b/>
          <w:spacing w:val="-1"/>
        </w:rPr>
      </w:pPr>
      <w:r w:rsidRPr="00E73997">
        <w:rPr>
          <w:b/>
          <w:spacing w:val="-1"/>
        </w:rPr>
        <w:t>ОБРАЗОВАНИЯ</w:t>
      </w:r>
    </w:p>
    <w:p w:rsidR="00E671CF" w:rsidRPr="00E73997" w:rsidRDefault="00E671CF" w:rsidP="00E73997">
      <w:pPr>
        <w:jc w:val="center"/>
        <w:rPr>
          <w:b/>
          <w:spacing w:val="-1"/>
        </w:rPr>
      </w:pPr>
    </w:p>
    <w:p w:rsidR="00E671CF" w:rsidRPr="00E73997" w:rsidRDefault="00E671CF" w:rsidP="00E73997">
      <w:pPr>
        <w:jc w:val="center"/>
        <w:rPr>
          <w:b/>
          <w:spacing w:val="-5"/>
        </w:rPr>
      </w:pPr>
      <w:r w:rsidRPr="00E73997">
        <w:rPr>
          <w:b/>
          <w:spacing w:val="-1"/>
        </w:rPr>
        <w:t>« СЕЛО ЗЕЛЕНГА»</w:t>
      </w:r>
    </w:p>
    <w:p w:rsidR="00E671CF" w:rsidRDefault="00E671CF" w:rsidP="00E671CF">
      <w:pPr>
        <w:shd w:val="clear" w:color="auto" w:fill="FFFFFF"/>
        <w:spacing w:before="230"/>
        <w:jc w:val="both"/>
      </w:pPr>
      <w:r>
        <w:rPr>
          <w:color w:val="000000"/>
          <w:spacing w:val="-2"/>
        </w:rPr>
        <w:t xml:space="preserve">                                                           1. Общие положения</w:t>
      </w:r>
    </w:p>
    <w:p w:rsidR="00E671CF" w:rsidRDefault="00E671CF" w:rsidP="00E671CF">
      <w:pPr>
        <w:shd w:val="clear" w:color="auto" w:fill="FFFFFF"/>
        <w:tabs>
          <w:tab w:val="left" w:pos="1008"/>
        </w:tabs>
        <w:spacing w:before="226"/>
        <w:jc w:val="both"/>
        <w:rPr>
          <w:color w:val="000000"/>
          <w:spacing w:val="-11"/>
        </w:rPr>
      </w:pPr>
      <w:r>
        <w:rPr>
          <w:color w:val="000000"/>
          <w:spacing w:val="2"/>
        </w:rPr>
        <w:t>1.1 Настоящее  Положение  разработано  на  основании  статьи  215  Гражданского  кодекса</w:t>
      </w:r>
      <w:r>
        <w:rPr>
          <w:color w:val="000000"/>
          <w:spacing w:val="2"/>
        </w:rPr>
        <w:br/>
      </w:r>
      <w:r>
        <w:rPr>
          <w:color w:val="000000"/>
          <w:spacing w:val="-2"/>
        </w:rPr>
        <w:t>Российской Федерации.</w:t>
      </w:r>
    </w:p>
    <w:p w:rsidR="00E671CF" w:rsidRDefault="00E671CF" w:rsidP="00E671CF">
      <w:pPr>
        <w:shd w:val="clear" w:color="auto" w:fill="FFFFFF"/>
        <w:tabs>
          <w:tab w:val="left" w:pos="1008"/>
        </w:tabs>
        <w:spacing w:before="5"/>
        <w:jc w:val="both"/>
        <w:rPr>
          <w:color w:val="000000"/>
          <w:spacing w:val="-10"/>
        </w:rPr>
      </w:pPr>
      <w:r>
        <w:rPr>
          <w:color w:val="000000"/>
          <w:spacing w:val="7"/>
        </w:rPr>
        <w:t>1.2Действие настоящего Положения не распространяется на часть казны,  включающую</w:t>
      </w:r>
      <w:r>
        <w:rPr>
          <w:color w:val="000000"/>
          <w:spacing w:val="7"/>
        </w:rPr>
        <w:br/>
      </w:r>
      <w:r>
        <w:rPr>
          <w:color w:val="000000"/>
          <w:spacing w:val="-1"/>
        </w:rPr>
        <w:t>денежные средства бюджета муниципального 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  <w:spacing w:val="-1"/>
        </w:rPr>
        <w:t xml:space="preserve"> ".</w:t>
      </w:r>
    </w:p>
    <w:p w:rsidR="00E671CF" w:rsidRDefault="00E671CF" w:rsidP="00E671CF">
      <w:pPr>
        <w:shd w:val="clear" w:color="auto" w:fill="FFFFFF"/>
        <w:tabs>
          <w:tab w:val="left" w:pos="1008"/>
        </w:tabs>
        <w:spacing w:before="10"/>
        <w:jc w:val="both"/>
        <w:rPr>
          <w:color w:val="000000"/>
          <w:spacing w:val="-11"/>
        </w:rPr>
      </w:pPr>
      <w:r>
        <w:rPr>
          <w:color w:val="000000"/>
          <w:spacing w:val="4"/>
        </w:rPr>
        <w:t>1.3Включение в состав муниципальной казны муниципального 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Зеленга»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 xml:space="preserve"> соответствующего имущества, его дальнейшее использование, объем и порядок выделения </w:t>
      </w:r>
      <w:r>
        <w:rPr>
          <w:color w:val="000000"/>
        </w:rPr>
        <w:t>средств   бюджета   муниципального   образования  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</w:rPr>
        <w:t xml:space="preserve"> "   на   его   содержание и </w:t>
      </w:r>
      <w:r>
        <w:rPr>
          <w:color w:val="000000"/>
          <w:spacing w:val="-1"/>
        </w:rPr>
        <w:t>эксплуатацию осуществляются на основании настоящего Положения.</w:t>
      </w:r>
    </w:p>
    <w:p w:rsidR="00E671CF" w:rsidRDefault="00E671CF" w:rsidP="00E671CF">
      <w:pPr>
        <w:shd w:val="clear" w:color="auto" w:fill="FFFFFF"/>
        <w:tabs>
          <w:tab w:val="left" w:pos="1008"/>
        </w:tabs>
        <w:spacing w:before="10"/>
        <w:jc w:val="center"/>
        <w:rPr>
          <w:color w:val="000000"/>
          <w:spacing w:val="-11"/>
        </w:rPr>
      </w:pPr>
      <w:r>
        <w:rPr>
          <w:color w:val="000000"/>
          <w:spacing w:val="-11"/>
        </w:rPr>
        <w:t xml:space="preserve">     </w:t>
      </w:r>
    </w:p>
    <w:p w:rsidR="00E671CF" w:rsidRDefault="00E671CF" w:rsidP="00E671CF">
      <w:pPr>
        <w:shd w:val="clear" w:color="auto" w:fill="FFFFFF"/>
        <w:tabs>
          <w:tab w:val="left" w:pos="1008"/>
        </w:tabs>
        <w:spacing w:before="10"/>
        <w:jc w:val="center"/>
        <w:rPr>
          <w:color w:val="000000"/>
          <w:spacing w:val="-3"/>
        </w:rPr>
      </w:pPr>
      <w:r>
        <w:rPr>
          <w:color w:val="000000"/>
          <w:spacing w:val="-11"/>
        </w:rPr>
        <w:t xml:space="preserve">     2. </w:t>
      </w:r>
      <w:r>
        <w:rPr>
          <w:color w:val="000000"/>
          <w:spacing w:val="-3"/>
        </w:rPr>
        <w:t>Имущество, включаемое в состав муниципальной</w:t>
      </w:r>
    </w:p>
    <w:p w:rsidR="00E671CF" w:rsidRDefault="00E671CF" w:rsidP="00E671CF">
      <w:pPr>
        <w:shd w:val="clear" w:color="auto" w:fill="FFFFFF"/>
        <w:tabs>
          <w:tab w:val="left" w:pos="1008"/>
        </w:tabs>
        <w:spacing w:before="10"/>
        <w:jc w:val="center"/>
        <w:rPr>
          <w:color w:val="000000"/>
          <w:spacing w:val="-11"/>
        </w:rPr>
      </w:pPr>
      <w:r>
        <w:rPr>
          <w:color w:val="000000"/>
          <w:spacing w:val="-3"/>
        </w:rPr>
        <w:t xml:space="preserve"> казны </w:t>
      </w:r>
      <w:r>
        <w:rPr>
          <w:color w:val="000000"/>
          <w:spacing w:val="-1"/>
        </w:rPr>
        <w:t>муниципального 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  <w:spacing w:val="-8"/>
        </w:rPr>
        <w:t xml:space="preserve"> 2.1.</w:t>
      </w:r>
      <w:r>
        <w:rPr>
          <w:color w:val="000000"/>
          <w:spacing w:val="-1"/>
        </w:rPr>
        <w:t>В состав муниципальной казны муниципального 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  <w:spacing w:val="-1"/>
        </w:rPr>
        <w:t xml:space="preserve"> " (далее - </w:t>
      </w:r>
      <w:r>
        <w:rPr>
          <w:color w:val="000000"/>
        </w:rPr>
        <w:t xml:space="preserve">муниципальная казна) включаются не закрепленные за муниципальными унитарными предприятиями </w:t>
      </w:r>
      <w:r>
        <w:rPr>
          <w:color w:val="000000"/>
          <w:spacing w:val="2"/>
        </w:rPr>
        <w:t>и  муниципальными учреждениями муниципального образования  «Володарский район»  объекты, являющиеся  муниципальной собственностью муниципального образования «</w:t>
      </w:r>
      <w:r>
        <w:rPr>
          <w:b/>
        </w:rPr>
        <w:t>Село Зеленга</w:t>
      </w:r>
      <w:r>
        <w:rPr>
          <w:color w:val="000000"/>
          <w:spacing w:val="2"/>
        </w:rPr>
        <w:t xml:space="preserve">» </w:t>
      </w:r>
      <w:r>
        <w:rPr>
          <w:color w:val="000000"/>
          <w:spacing w:val="-1"/>
        </w:rPr>
        <w:t>(далее - муниципальная собственность):</w:t>
      </w:r>
    </w:p>
    <w:p w:rsidR="00E671CF" w:rsidRDefault="00E671CF" w:rsidP="00E671CF">
      <w:pPr>
        <w:widowControl w:val="0"/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547"/>
        <w:jc w:val="both"/>
        <w:rPr>
          <w:color w:val="000000"/>
        </w:rPr>
      </w:pPr>
      <w:r>
        <w:rPr>
          <w:color w:val="000000"/>
          <w:spacing w:val="-1"/>
        </w:rPr>
        <w:t xml:space="preserve">здания, </w:t>
      </w:r>
    </w:p>
    <w:p w:rsidR="00E671CF" w:rsidRDefault="00E671CF" w:rsidP="00E671C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ind w:left="547"/>
        <w:jc w:val="both"/>
        <w:rPr>
          <w:color w:val="000000"/>
        </w:rPr>
      </w:pPr>
      <w:r>
        <w:rPr>
          <w:color w:val="000000"/>
        </w:rPr>
        <w:t>-земельные участки</w:t>
      </w:r>
    </w:p>
    <w:p w:rsidR="00E671CF" w:rsidRDefault="00E671CF" w:rsidP="00E671CF">
      <w:pPr>
        <w:shd w:val="clear" w:color="auto" w:fill="FFFFFF"/>
        <w:tabs>
          <w:tab w:val="left" w:pos="658"/>
        </w:tabs>
        <w:jc w:val="both"/>
        <w:rPr>
          <w:color w:val="000000"/>
        </w:rPr>
      </w:pPr>
      <w:r>
        <w:rPr>
          <w:color w:val="000000"/>
          <w:spacing w:val="-9"/>
        </w:rPr>
        <w:t>2.2.</w:t>
      </w:r>
      <w:r>
        <w:rPr>
          <w:color w:val="000000"/>
          <w:spacing w:val="-1"/>
        </w:rPr>
        <w:t>Включению в состав муниципальной казны подлежит имущество:</w:t>
      </w:r>
    </w:p>
    <w:p w:rsidR="00E671CF" w:rsidRDefault="00E671CF" w:rsidP="00E671CF">
      <w:pPr>
        <w:shd w:val="clear" w:color="auto" w:fill="FFFFFF"/>
        <w:tabs>
          <w:tab w:val="left" w:pos="792"/>
        </w:tabs>
        <w:ind w:left="5"/>
        <w:jc w:val="both"/>
      </w:pPr>
      <w:r>
        <w:rPr>
          <w:color w:val="000000"/>
          <w:spacing w:val="-11"/>
        </w:rPr>
        <w:t xml:space="preserve">а) </w:t>
      </w:r>
      <w:r>
        <w:rPr>
          <w:color w:val="000000"/>
        </w:rPr>
        <w:t>вновь созданное и приобретенное непосредственно в муниципальную собственность за счет</w:t>
      </w:r>
      <w:r>
        <w:rPr>
          <w:color w:val="000000"/>
        </w:rPr>
        <w:br/>
      </w:r>
      <w:r>
        <w:rPr>
          <w:color w:val="000000"/>
          <w:spacing w:val="-1"/>
        </w:rPr>
        <w:t>средств бюджета МО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  <w:spacing w:val="-1"/>
        </w:rPr>
        <w:t xml:space="preserve"> ";</w:t>
      </w:r>
    </w:p>
    <w:p w:rsidR="00E671CF" w:rsidRDefault="00E671CF" w:rsidP="00E671CF">
      <w:pPr>
        <w:shd w:val="clear" w:color="auto" w:fill="FFFFFF"/>
        <w:tabs>
          <w:tab w:val="left" w:pos="792"/>
        </w:tabs>
        <w:spacing w:before="5"/>
        <w:ind w:left="5"/>
        <w:jc w:val="both"/>
      </w:pPr>
      <w:r>
        <w:rPr>
          <w:color w:val="000000"/>
          <w:spacing w:val="-10"/>
        </w:rPr>
        <w:t>б)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переданное в порядке, предусмотренном законодательством, из федеральной или областной</w:t>
      </w:r>
      <w:r>
        <w:rPr>
          <w:color w:val="000000"/>
          <w:spacing w:val="-1"/>
        </w:rPr>
        <w:br/>
      </w:r>
      <w:r>
        <w:rPr>
          <w:color w:val="000000"/>
        </w:rPr>
        <w:t>собственности в муниципальную собственность муниципального образования «</w:t>
      </w:r>
      <w:r>
        <w:rPr>
          <w:b/>
        </w:rPr>
        <w:t>Село Зеленга</w:t>
      </w:r>
      <w:r>
        <w:rPr>
          <w:color w:val="000000"/>
        </w:rPr>
        <w:t xml:space="preserve">» </w:t>
      </w:r>
      <w:r>
        <w:rPr>
          <w:color w:val="000000"/>
          <w:spacing w:val="-1"/>
        </w:rPr>
        <w:t xml:space="preserve">(недвижимое имущество  с момента государственной регистрации перехода права собственности на </w:t>
      </w:r>
      <w:r>
        <w:rPr>
          <w:color w:val="000000"/>
          <w:spacing w:val="-6"/>
        </w:rPr>
        <w:t>него);</w:t>
      </w:r>
    </w:p>
    <w:p w:rsidR="00E671CF" w:rsidRDefault="00E671CF" w:rsidP="00E671CF">
      <w:pPr>
        <w:shd w:val="clear" w:color="auto" w:fill="FFFFFF"/>
        <w:tabs>
          <w:tab w:val="left" w:pos="792"/>
        </w:tabs>
        <w:ind w:left="5"/>
        <w:jc w:val="both"/>
      </w:pPr>
      <w:r>
        <w:rPr>
          <w:color w:val="000000"/>
          <w:spacing w:val="-8"/>
        </w:rPr>
        <w:t>в)</w:t>
      </w:r>
      <w:r>
        <w:rPr>
          <w:color w:val="000000"/>
        </w:rPr>
        <w:t xml:space="preserve"> </w:t>
      </w:r>
      <w:r>
        <w:rPr>
          <w:color w:val="000000"/>
          <w:spacing w:val="3"/>
        </w:rPr>
        <w:t>переданное безвозмездно в муниципальную собственность юридическими и физическими</w:t>
      </w:r>
      <w:r>
        <w:rPr>
          <w:color w:val="000000"/>
          <w:spacing w:val="3"/>
        </w:rPr>
        <w:br/>
      </w:r>
      <w:r>
        <w:rPr>
          <w:color w:val="000000"/>
          <w:spacing w:val="-1"/>
        </w:rPr>
        <w:t>лицами   (недвижимое   имущество   с   момента   государственной   регистрации   перехода   права</w:t>
      </w:r>
      <w:r>
        <w:rPr>
          <w:color w:val="000000"/>
          <w:spacing w:val="-1"/>
        </w:rPr>
        <w:br/>
        <w:t>собственности на него);</w:t>
      </w:r>
    </w:p>
    <w:p w:rsidR="00E671CF" w:rsidRDefault="00E671CF" w:rsidP="00E671CF">
      <w:pPr>
        <w:shd w:val="clear" w:color="auto" w:fill="FFFFFF"/>
        <w:tabs>
          <w:tab w:val="left" w:pos="902"/>
        </w:tabs>
        <w:ind w:left="14"/>
        <w:jc w:val="both"/>
      </w:pPr>
      <w:r>
        <w:rPr>
          <w:color w:val="000000"/>
          <w:spacing w:val="-4"/>
        </w:rPr>
        <w:t>г)</w:t>
      </w:r>
      <w:r>
        <w:rPr>
          <w:color w:val="000000"/>
        </w:rPr>
        <w:t xml:space="preserve"> оставшееся   после   удовлетворения   требований   кредиторов   в   процессе   ликвидации</w:t>
      </w:r>
      <w:r>
        <w:rPr>
          <w:color w:val="000000"/>
        </w:rPr>
        <w:br/>
        <w:t>муниципальных унитарных предприятий и муниципальных учреждений муниципального образования</w:t>
      </w:r>
      <w:r>
        <w:rPr>
          <w:color w:val="000000"/>
          <w:spacing w:val="-2"/>
        </w:rPr>
        <w:t>«</w:t>
      </w:r>
      <w:r>
        <w:rPr>
          <w:b/>
        </w:rPr>
        <w:t>Село Зеленга</w:t>
      </w:r>
      <w:r>
        <w:rPr>
          <w:color w:val="000000"/>
          <w:spacing w:val="-2"/>
        </w:rPr>
        <w:t>»;</w:t>
      </w:r>
    </w:p>
    <w:p w:rsidR="00E671CF" w:rsidRDefault="00E671CF" w:rsidP="00E671CF">
      <w:pPr>
        <w:shd w:val="clear" w:color="auto" w:fill="FFFFFF"/>
        <w:tabs>
          <w:tab w:val="left" w:pos="802"/>
        </w:tabs>
        <w:jc w:val="both"/>
      </w:pPr>
      <w:r>
        <w:rPr>
          <w:color w:val="000000"/>
          <w:spacing w:val="-11"/>
        </w:rPr>
        <w:t>д)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поступившее в муниципальную собственность по другим законным основаниям, в том числе </w:t>
      </w:r>
      <w:r>
        <w:rPr>
          <w:color w:val="000000"/>
          <w:spacing w:val="-1"/>
        </w:rPr>
        <w:t>земельные участки, на которые у муниципального 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  <w:spacing w:val="-1"/>
        </w:rPr>
        <w:t xml:space="preserve"> " в соответствии с действующим законодательством возникает право собственности.</w:t>
      </w:r>
    </w:p>
    <w:p w:rsidR="00E671CF" w:rsidRDefault="00E671CF" w:rsidP="00E671CF">
      <w:pPr>
        <w:shd w:val="clear" w:color="auto" w:fill="FFFFFF"/>
        <w:tabs>
          <w:tab w:val="left" w:pos="802"/>
        </w:tabs>
        <w:ind w:firstLine="542"/>
        <w:jc w:val="both"/>
      </w:pPr>
      <w:r>
        <w:t xml:space="preserve">                               </w:t>
      </w:r>
    </w:p>
    <w:p w:rsidR="00E671CF" w:rsidRDefault="00E671CF" w:rsidP="00E671CF">
      <w:pPr>
        <w:shd w:val="clear" w:color="auto" w:fill="FFFFFF"/>
        <w:tabs>
          <w:tab w:val="left" w:pos="802"/>
        </w:tabs>
        <w:ind w:firstLine="542"/>
        <w:jc w:val="both"/>
        <w:rPr>
          <w:color w:val="000000"/>
          <w:spacing w:val="-1"/>
        </w:rPr>
      </w:pPr>
      <w:r>
        <w:t xml:space="preserve">                                      </w:t>
      </w:r>
      <w:r>
        <w:rPr>
          <w:color w:val="000000"/>
          <w:spacing w:val="-1"/>
        </w:rPr>
        <w:t>3. Учет объектов муниципальной казны</w:t>
      </w:r>
    </w:p>
    <w:p w:rsidR="00E671CF" w:rsidRDefault="00E671CF" w:rsidP="00E671CF">
      <w:pPr>
        <w:shd w:val="clear" w:color="auto" w:fill="FFFFFF"/>
        <w:tabs>
          <w:tab w:val="left" w:pos="802"/>
        </w:tabs>
        <w:ind w:firstLine="542"/>
        <w:jc w:val="both"/>
      </w:pPr>
    </w:p>
    <w:p w:rsidR="00E671CF" w:rsidRDefault="00E671CF" w:rsidP="00E671CF">
      <w:pPr>
        <w:shd w:val="clear" w:color="auto" w:fill="FFFFFF"/>
        <w:tabs>
          <w:tab w:val="left" w:pos="802"/>
        </w:tabs>
        <w:jc w:val="both"/>
      </w:pPr>
      <w:r>
        <w:rPr>
          <w:color w:val="000000"/>
        </w:rPr>
        <w:t xml:space="preserve"> 3.1 Объекты муниципальной казны учитываются на балансах: администрации муниципального </w:t>
      </w:r>
      <w:r>
        <w:rPr>
          <w:color w:val="000000"/>
          <w:spacing w:val="4"/>
        </w:rPr>
        <w:t>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>
        <w:rPr>
          <w:color w:val="000000"/>
          <w:spacing w:val="4"/>
        </w:rPr>
        <w:t xml:space="preserve"> "; </w:t>
      </w:r>
    </w:p>
    <w:p w:rsidR="00E671CF" w:rsidRDefault="00E671CF" w:rsidP="00E671CF">
      <w:pPr>
        <w:shd w:val="clear" w:color="auto" w:fill="FFFFFF"/>
        <w:spacing w:line="235" w:lineRule="exact"/>
        <w:ind w:left="29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Порядок учета объектов муниципальной казны, их списание, а также порядок ведения реестра </w:t>
      </w:r>
      <w:r>
        <w:rPr>
          <w:color w:val="000000"/>
          <w:spacing w:val="-1"/>
        </w:rPr>
        <w:t xml:space="preserve">недвижимого  имущества  муниципальной   казны  устанавливаются  </w:t>
      </w:r>
      <w:r>
        <w:rPr>
          <w:color w:val="000000"/>
          <w:spacing w:val="-1"/>
        </w:rPr>
        <w:lastRenderedPageBreak/>
        <w:t>законодательством   Российской</w:t>
      </w:r>
      <w:r>
        <w:rPr>
          <w:color w:val="000000"/>
        </w:rPr>
        <w:t xml:space="preserve"> Федерации   о   бухгалтерском   учете   и   правовыми   актами   органов   местного   самоуправления </w:t>
      </w:r>
      <w:r>
        <w:rPr>
          <w:color w:val="000000"/>
          <w:spacing w:val="-1"/>
        </w:rPr>
        <w:t>муниципального образования "</w:t>
      </w:r>
      <w:r w:rsidRPr="00E671CF">
        <w:rPr>
          <w:b/>
        </w:rPr>
        <w:t xml:space="preserve"> </w:t>
      </w:r>
      <w:r>
        <w:rPr>
          <w:b/>
        </w:rPr>
        <w:t>Село Зеленга</w:t>
      </w:r>
      <w:r w:rsidR="00996BE2">
        <w:rPr>
          <w:color w:val="000000"/>
          <w:spacing w:val="-1"/>
        </w:rPr>
        <w:t>»</w:t>
      </w:r>
    </w:p>
    <w:p w:rsidR="00E671CF" w:rsidRDefault="00E671CF" w:rsidP="00E671CF">
      <w:pPr>
        <w:shd w:val="clear" w:color="auto" w:fill="FFFFFF"/>
        <w:spacing w:line="235" w:lineRule="exact"/>
        <w:ind w:left="29"/>
        <w:jc w:val="both"/>
      </w:pPr>
      <w:r>
        <w:rPr>
          <w:color w:val="000000"/>
          <w:spacing w:val="-1"/>
        </w:rPr>
        <w:t>4. Распоряжение имуществом, входящим в состав муниципальной казны</w:t>
      </w:r>
    </w:p>
    <w:p w:rsidR="00E671CF" w:rsidRDefault="00E671CF" w:rsidP="00E671CF">
      <w:pPr>
        <w:shd w:val="clear" w:color="auto" w:fill="FFFFFF"/>
        <w:spacing w:before="221"/>
        <w:jc w:val="both"/>
      </w:pPr>
      <w:r>
        <w:rPr>
          <w:color w:val="000000"/>
          <w:spacing w:val="2"/>
        </w:rPr>
        <w:t>Распоряжение объектами муниципальной казны осуществляется муниципальным образованием «</w:t>
      </w:r>
      <w:r w:rsidR="00996BE2">
        <w:rPr>
          <w:b/>
        </w:rPr>
        <w:t>Село Зеленга</w:t>
      </w:r>
      <w:r>
        <w:rPr>
          <w:color w:val="000000"/>
          <w:spacing w:val="2"/>
        </w:rPr>
        <w:t>» в соответствии с</w:t>
      </w:r>
      <w:r>
        <w:t xml:space="preserve"> </w:t>
      </w:r>
      <w:r>
        <w:rPr>
          <w:color w:val="000000"/>
          <w:spacing w:val="-1"/>
        </w:rPr>
        <w:t xml:space="preserve">законами и иными нормативными правовыми актами Российской Федерации, Астраханской области и </w:t>
      </w:r>
      <w:r>
        <w:rPr>
          <w:color w:val="000000"/>
          <w:spacing w:val="3"/>
        </w:rPr>
        <w:t xml:space="preserve">муниципального образования </w:t>
      </w:r>
      <w:r>
        <w:rPr>
          <w:i/>
          <w:iCs/>
          <w:color w:val="000000"/>
          <w:spacing w:val="3"/>
        </w:rPr>
        <w:t>«</w:t>
      </w:r>
      <w:r w:rsidR="00996BE2">
        <w:rPr>
          <w:b/>
        </w:rPr>
        <w:t>Село Зеленга</w:t>
      </w:r>
      <w:r>
        <w:rPr>
          <w:i/>
          <w:iCs/>
          <w:color w:val="000000"/>
          <w:spacing w:val="3"/>
        </w:rPr>
        <w:t xml:space="preserve">», </w:t>
      </w:r>
      <w:r>
        <w:rPr>
          <w:color w:val="000000"/>
          <w:spacing w:val="3"/>
        </w:rPr>
        <w:t>Уставом 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  <w:spacing w:val="3"/>
        </w:rPr>
        <w:t xml:space="preserve">».    </w:t>
      </w:r>
    </w:p>
    <w:p w:rsidR="00E671CF" w:rsidRDefault="00E671CF" w:rsidP="00E671CF">
      <w:pPr>
        <w:shd w:val="clear" w:color="auto" w:fill="FFFFFF"/>
        <w:spacing w:before="178"/>
        <w:ind w:right="14"/>
        <w:jc w:val="both"/>
      </w:pPr>
      <w:r>
        <w:rPr>
          <w:color w:val="000000"/>
          <w:spacing w:val="-1"/>
        </w:rPr>
        <w:t xml:space="preserve">                      5. Использование объектов муниципальной казны</w:t>
      </w:r>
    </w:p>
    <w:p w:rsidR="00E671CF" w:rsidRDefault="00E671CF" w:rsidP="00E671CF">
      <w:pPr>
        <w:shd w:val="clear" w:color="auto" w:fill="FFFFFF"/>
        <w:spacing w:before="178"/>
        <w:ind w:right="14"/>
        <w:jc w:val="both"/>
        <w:rPr>
          <w:color w:val="000000"/>
          <w:spacing w:val="5"/>
        </w:rPr>
      </w:pPr>
      <w:r>
        <w:t xml:space="preserve">5.1 </w:t>
      </w:r>
      <w:r>
        <w:rPr>
          <w:color w:val="000000"/>
          <w:spacing w:val="5"/>
        </w:rPr>
        <w:t>Объекты муниципальной казны используются в порядке и на условиях, установленных</w:t>
      </w:r>
      <w:r>
        <w:rPr>
          <w:color w:val="000000"/>
          <w:spacing w:val="5"/>
        </w:rPr>
        <w:br/>
        <w:t xml:space="preserve">действующим законодательством Российской Федерации с учетом особенностей, определенных </w:t>
      </w:r>
      <w:r>
        <w:rPr>
          <w:color w:val="000000"/>
          <w:spacing w:val="-2"/>
        </w:rPr>
        <w:t>настоящим Положением.</w:t>
      </w:r>
    </w:p>
    <w:p w:rsidR="00E671CF" w:rsidRDefault="00E671CF" w:rsidP="00E671CF">
      <w:pPr>
        <w:widowControl w:val="0"/>
        <w:numPr>
          <w:ilvl w:val="1"/>
          <w:numId w:val="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line="226" w:lineRule="exact"/>
        <w:jc w:val="both"/>
      </w:pPr>
      <w:r>
        <w:rPr>
          <w:color w:val="000000"/>
          <w:spacing w:val="4"/>
        </w:rPr>
        <w:t>Объекты муниципальной собственности,  учитываемые в муниципальной  казне,  могут</w:t>
      </w:r>
    </w:p>
    <w:p w:rsidR="00E671CF" w:rsidRDefault="00E671CF" w:rsidP="00E671CF">
      <w:pPr>
        <w:shd w:val="clear" w:color="auto" w:fill="FFFFFF"/>
        <w:tabs>
          <w:tab w:val="left" w:pos="998"/>
        </w:tabs>
        <w:spacing w:before="5" w:line="226" w:lineRule="exact"/>
        <w:jc w:val="both"/>
      </w:pPr>
      <w:r>
        <w:rPr>
          <w:color w:val="000000"/>
          <w:spacing w:val="-2"/>
        </w:rPr>
        <w:t xml:space="preserve">передаваться </w:t>
      </w:r>
      <w:r>
        <w:rPr>
          <w:color w:val="000000"/>
          <w:spacing w:val="1"/>
        </w:rPr>
        <w:t>по  договору  в  аренду,   доверительное  управление  или   безвозмездное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пользование в соответствии с законодательными  и  правовыми актами  Российской Федерации, Астраханской области и муниципального образования "</w:t>
      </w:r>
      <w:r w:rsidR="00996BE2" w:rsidRPr="00996BE2">
        <w:rPr>
          <w:b/>
        </w:rPr>
        <w:t xml:space="preserve"> </w:t>
      </w:r>
      <w:r w:rsidR="00996BE2">
        <w:rPr>
          <w:b/>
        </w:rPr>
        <w:t>Село Зеленга</w:t>
      </w:r>
      <w:r w:rsidR="00996BE2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". </w:t>
      </w:r>
    </w:p>
    <w:p w:rsidR="00E671CF" w:rsidRDefault="00E671CF" w:rsidP="00E671CF">
      <w:pPr>
        <w:shd w:val="clear" w:color="auto" w:fill="FFFFFF"/>
        <w:tabs>
          <w:tab w:val="left" w:pos="998"/>
        </w:tabs>
        <w:spacing w:line="226" w:lineRule="exact"/>
        <w:jc w:val="both"/>
        <w:rPr>
          <w:color w:val="000000"/>
          <w:spacing w:val="-1"/>
        </w:rPr>
      </w:pPr>
      <w:r>
        <w:rPr>
          <w:color w:val="000000"/>
          <w:spacing w:val="5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133985</wp:posOffset>
                </wp:positionV>
                <wp:extent cx="633730" cy="0"/>
                <wp:effectExtent l="6350" t="10160" r="762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10.55pt" to="212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" o:allowincell="f" strokeweight=".25pt"/>
            </w:pict>
          </mc:Fallback>
        </mc:AlternateContent>
      </w:r>
      <w:r>
        <w:rPr>
          <w:color w:val="000000"/>
          <w:spacing w:val="-1"/>
        </w:rPr>
        <w:t xml:space="preserve">                                             6.  Выбытие объектов из муниципальной казны</w:t>
      </w:r>
    </w:p>
    <w:p w:rsidR="00E671CF" w:rsidRDefault="00E671CF" w:rsidP="00E671CF">
      <w:pPr>
        <w:shd w:val="clear" w:color="auto" w:fill="FFFFFF"/>
        <w:spacing w:before="221" w:line="230" w:lineRule="exact"/>
        <w:jc w:val="both"/>
      </w:pPr>
      <w:r>
        <w:rPr>
          <w:color w:val="000000"/>
          <w:spacing w:val="-1"/>
        </w:rPr>
        <w:t>6.1. Выбытие объектов из муниципальной казны осуществляется в результате:</w:t>
      </w:r>
    </w:p>
    <w:p w:rsidR="00E671CF" w:rsidRDefault="00E671CF" w:rsidP="00E671CF">
      <w:pPr>
        <w:shd w:val="clear" w:color="auto" w:fill="FFFFFF"/>
        <w:tabs>
          <w:tab w:val="left" w:pos="821"/>
        </w:tabs>
        <w:spacing w:line="230" w:lineRule="exact"/>
        <w:ind w:left="24" w:firstLine="538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2"/>
        </w:rPr>
        <w:t>закрепления   их   на   праве   хозяйственного   ведения   и   оперативного   управления   за</w:t>
      </w:r>
      <w:r>
        <w:rPr>
          <w:color w:val="000000"/>
          <w:spacing w:val="2"/>
        </w:rPr>
        <w:br/>
        <w:t>муниципальными унитарными предприятиями и  муниципальными учреждениями  муниципального</w:t>
      </w:r>
      <w:r>
        <w:rPr>
          <w:color w:val="000000"/>
          <w:spacing w:val="2"/>
        </w:rPr>
        <w:br/>
      </w:r>
      <w:r>
        <w:rPr>
          <w:color w:val="000000"/>
          <w:spacing w:val="-1"/>
        </w:rPr>
        <w:t>образования «</w:t>
      </w:r>
      <w:r w:rsidR="00996BE2">
        <w:rPr>
          <w:b/>
        </w:rPr>
        <w:t>Село Зеленга</w:t>
      </w:r>
      <w:r>
        <w:rPr>
          <w:color w:val="000000"/>
          <w:spacing w:val="-1"/>
        </w:rPr>
        <w:t>»;</w:t>
      </w:r>
    </w:p>
    <w:p w:rsidR="00E671CF" w:rsidRDefault="00E671CF" w:rsidP="00E671CF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30" w:lineRule="exact"/>
        <w:ind w:left="566"/>
        <w:jc w:val="both"/>
        <w:rPr>
          <w:color w:val="000000"/>
        </w:rPr>
      </w:pPr>
      <w:r>
        <w:rPr>
          <w:color w:val="000000"/>
          <w:spacing w:val="-1"/>
        </w:rPr>
        <w:t>отчуждения в рамках гражданско-правовых сделок (приватизация, продажа, мена);</w:t>
      </w:r>
    </w:p>
    <w:p w:rsidR="00E671CF" w:rsidRDefault="00E671CF" w:rsidP="00E671CF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30" w:lineRule="exact"/>
        <w:ind w:left="566"/>
        <w:jc w:val="both"/>
        <w:rPr>
          <w:color w:val="000000"/>
        </w:rPr>
      </w:pPr>
      <w:r>
        <w:rPr>
          <w:color w:val="000000"/>
          <w:spacing w:val="-2"/>
        </w:rPr>
        <w:t>исполнения судебных решений;</w:t>
      </w:r>
    </w:p>
    <w:p w:rsidR="00E671CF" w:rsidRDefault="00E671CF" w:rsidP="00E671CF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30" w:lineRule="exact"/>
        <w:ind w:left="566"/>
        <w:jc w:val="both"/>
        <w:rPr>
          <w:color w:val="000000"/>
        </w:rPr>
      </w:pPr>
      <w:r>
        <w:rPr>
          <w:color w:val="000000"/>
          <w:spacing w:val="-1"/>
        </w:rPr>
        <w:t>гибели или уничтожения объекта;</w:t>
      </w:r>
    </w:p>
    <w:p w:rsidR="00E671CF" w:rsidRDefault="00E671CF" w:rsidP="00E671CF">
      <w:pPr>
        <w:widowControl w:val="0"/>
        <w:numPr>
          <w:ilvl w:val="0"/>
          <w:numId w:val="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230" w:lineRule="exact"/>
        <w:ind w:left="566"/>
        <w:jc w:val="both"/>
        <w:rPr>
          <w:color w:val="000000"/>
        </w:rPr>
      </w:pPr>
      <w:r>
        <w:rPr>
          <w:color w:val="000000"/>
          <w:spacing w:val="-2"/>
        </w:rPr>
        <w:t>утраты права на объект.</w:t>
      </w:r>
    </w:p>
    <w:p w:rsidR="00E671CF" w:rsidRDefault="00E671CF" w:rsidP="00E671CF">
      <w:pPr>
        <w:shd w:val="clear" w:color="auto" w:fill="FFFFFF"/>
        <w:spacing w:line="230" w:lineRule="exact"/>
        <w:ind w:left="43"/>
        <w:jc w:val="both"/>
      </w:pPr>
      <w:r>
        <w:rPr>
          <w:color w:val="000000"/>
          <w:spacing w:val="1"/>
        </w:rPr>
        <w:t xml:space="preserve">6.2. Выбывшие объекты муниципальной собственности подлежат списанию из муниципальной </w:t>
      </w:r>
      <w:r>
        <w:rPr>
          <w:color w:val="000000"/>
          <w:spacing w:val="-8"/>
        </w:rPr>
        <w:t>казны.</w:t>
      </w:r>
    </w:p>
    <w:p w:rsidR="00E671CF" w:rsidRDefault="00E671CF" w:rsidP="00E671CF">
      <w:pPr>
        <w:shd w:val="clear" w:color="auto" w:fill="FFFFFF"/>
        <w:spacing w:before="226"/>
        <w:ind w:left="14"/>
        <w:jc w:val="both"/>
      </w:pPr>
      <w:r>
        <w:rPr>
          <w:color w:val="000000"/>
          <w:spacing w:val="-1"/>
        </w:rPr>
        <w:t xml:space="preserve">                                               7. Обременение объектов муниципальной казны</w:t>
      </w:r>
    </w:p>
    <w:p w:rsidR="00E671CF" w:rsidRDefault="00E671CF" w:rsidP="00E671CF">
      <w:pPr>
        <w:shd w:val="clear" w:color="auto" w:fill="FFFFFF"/>
        <w:spacing w:before="226"/>
        <w:ind w:left="14"/>
        <w:jc w:val="both"/>
      </w:pPr>
      <w:r>
        <w:rPr>
          <w:color w:val="000000"/>
          <w:spacing w:val="-10"/>
        </w:rPr>
        <w:t xml:space="preserve">7.1. </w:t>
      </w:r>
      <w:r>
        <w:rPr>
          <w:color w:val="000000"/>
        </w:rPr>
        <w:t>Объекты собственности муниципального образования "</w:t>
      </w:r>
      <w:r w:rsidR="00996BE2" w:rsidRPr="00996BE2">
        <w:rPr>
          <w:b/>
        </w:rPr>
        <w:t xml:space="preserve"> </w:t>
      </w:r>
      <w:r w:rsidR="00996BE2">
        <w:rPr>
          <w:b/>
        </w:rPr>
        <w:t>Село Зеленга</w:t>
      </w:r>
      <w:r w:rsidR="00996BE2">
        <w:rPr>
          <w:color w:val="000000"/>
        </w:rPr>
        <w:t xml:space="preserve"> </w:t>
      </w:r>
      <w:r>
        <w:rPr>
          <w:color w:val="000000"/>
        </w:rPr>
        <w:t xml:space="preserve">" Астраханской </w:t>
      </w:r>
      <w:r>
        <w:rPr>
          <w:color w:val="000000"/>
          <w:spacing w:val="-1"/>
        </w:rPr>
        <w:t xml:space="preserve">области, учитываемые в муниципальной казне, могут быть обременены уполномоченными органами в </w:t>
      </w:r>
      <w:r>
        <w:rPr>
          <w:color w:val="000000"/>
          <w:spacing w:val="-4"/>
        </w:rPr>
        <w:t>предусмотренном законом порядке:</w:t>
      </w:r>
      <w:r>
        <w:rPr>
          <w:color w:val="000000"/>
        </w:rPr>
        <w:tab/>
      </w:r>
    </w:p>
    <w:p w:rsidR="00E671CF" w:rsidRDefault="00E671CF" w:rsidP="00E671CF">
      <w:pPr>
        <w:shd w:val="clear" w:color="auto" w:fill="FFFFFF"/>
        <w:spacing w:line="226" w:lineRule="exact"/>
        <w:ind w:left="34" w:firstLine="216"/>
        <w:jc w:val="both"/>
        <w:rPr>
          <w:color w:val="000000"/>
        </w:rPr>
      </w:pPr>
      <w:r>
        <w:rPr>
          <w:i/>
          <w:iCs/>
          <w:color w:val="000000"/>
          <w:spacing w:val="2"/>
        </w:rPr>
        <w:t xml:space="preserve">- </w:t>
      </w:r>
      <w:r>
        <w:rPr>
          <w:color w:val="000000"/>
          <w:spacing w:val="2"/>
        </w:rPr>
        <w:t>обеспечением обязательств муниципального образования "</w:t>
      </w:r>
      <w:r w:rsidR="00996BE2" w:rsidRPr="00996BE2">
        <w:rPr>
          <w:b/>
        </w:rPr>
        <w:t xml:space="preserve"> </w:t>
      </w:r>
      <w:r w:rsidR="00996BE2">
        <w:rPr>
          <w:b/>
        </w:rPr>
        <w:t>Село Зеленга</w:t>
      </w:r>
      <w:r w:rsidR="00996BE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'', в том числе </w:t>
      </w:r>
      <w:r>
        <w:rPr>
          <w:color w:val="000000"/>
          <w:spacing w:val="-2"/>
        </w:rPr>
        <w:t>залогом по обязательствам 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  <w:spacing w:val="-2"/>
        </w:rPr>
        <w:t>»</w:t>
      </w:r>
      <w:r>
        <w:rPr>
          <w:color w:val="000000"/>
        </w:rPr>
        <w:t xml:space="preserve">;  </w:t>
      </w:r>
    </w:p>
    <w:p w:rsidR="00E671CF" w:rsidRDefault="00E671CF" w:rsidP="00E671CF">
      <w:pPr>
        <w:shd w:val="clear" w:color="auto" w:fill="FFFFFF"/>
        <w:spacing w:line="226" w:lineRule="exact"/>
        <w:ind w:left="34" w:firstLine="216"/>
        <w:jc w:val="both"/>
        <w:rPr>
          <w:color w:val="EA0005"/>
        </w:rPr>
      </w:pPr>
      <w:r>
        <w:rPr>
          <w:i/>
          <w:iCs/>
          <w:color w:val="000000"/>
          <w:spacing w:val="-1"/>
        </w:rPr>
        <w:t xml:space="preserve">- </w:t>
      </w:r>
      <w:r>
        <w:rPr>
          <w:color w:val="000000"/>
          <w:spacing w:val="-1"/>
        </w:rPr>
        <w:t xml:space="preserve">в результате выполнения обязательств по судебным решениям; </w:t>
      </w:r>
    </w:p>
    <w:p w:rsidR="00E671CF" w:rsidRDefault="00E671CF" w:rsidP="00E671CF">
      <w:pPr>
        <w:shd w:val="clear" w:color="auto" w:fill="FFFFFF"/>
        <w:spacing w:line="226" w:lineRule="exact"/>
        <w:ind w:left="34" w:firstLine="216"/>
        <w:jc w:val="both"/>
      </w:pPr>
      <w:r>
        <w:rPr>
          <w:color w:val="000000"/>
        </w:rPr>
        <w:t>- в результате наложения ареста.</w:t>
      </w:r>
    </w:p>
    <w:p w:rsidR="00E671CF" w:rsidRDefault="00E671CF" w:rsidP="00E671CF">
      <w:pPr>
        <w:shd w:val="clear" w:color="auto" w:fill="FFFFFF"/>
        <w:tabs>
          <w:tab w:val="left" w:pos="955"/>
        </w:tabs>
        <w:spacing w:line="226" w:lineRule="exact"/>
        <w:ind w:left="34" w:firstLine="533"/>
        <w:jc w:val="both"/>
      </w:pPr>
      <w:r>
        <w:rPr>
          <w:color w:val="000000"/>
          <w:spacing w:val="-9"/>
        </w:rPr>
        <w:t>7.2.</w:t>
      </w:r>
      <w:r>
        <w:rPr>
          <w:color w:val="000000"/>
        </w:rPr>
        <w:tab/>
      </w:r>
      <w:r>
        <w:rPr>
          <w:color w:val="000000"/>
          <w:spacing w:val="-1"/>
        </w:rPr>
        <w:t>Существо обременения, ограничение объекта муниципальной казны в гражданском обороте и сроки ограничения отражаются в учетной записи объекта муниципальной собственности.</w:t>
      </w:r>
    </w:p>
    <w:p w:rsidR="00E671CF" w:rsidRDefault="00E671CF" w:rsidP="00E671CF">
      <w:pPr>
        <w:shd w:val="clear" w:color="auto" w:fill="FFFFFF"/>
        <w:tabs>
          <w:tab w:val="left" w:pos="955"/>
        </w:tabs>
        <w:spacing w:line="226" w:lineRule="exact"/>
        <w:ind w:left="34" w:firstLine="533"/>
        <w:jc w:val="both"/>
      </w:pPr>
    </w:p>
    <w:p w:rsidR="00E671CF" w:rsidRDefault="00E671CF" w:rsidP="00E671CF">
      <w:pPr>
        <w:shd w:val="clear" w:color="auto" w:fill="FFFFFF"/>
        <w:tabs>
          <w:tab w:val="left" w:pos="955"/>
        </w:tabs>
        <w:spacing w:line="226" w:lineRule="exact"/>
        <w:ind w:left="34" w:firstLine="533"/>
        <w:jc w:val="both"/>
      </w:pPr>
      <w:r>
        <w:t xml:space="preserve">                    </w:t>
      </w:r>
      <w:r>
        <w:rPr>
          <w:color w:val="000000"/>
          <w:spacing w:val="-1"/>
        </w:rPr>
        <w:t>8. Оценка объектов муниципальной казны</w:t>
      </w:r>
    </w:p>
    <w:p w:rsidR="00E671CF" w:rsidRDefault="00E671CF" w:rsidP="00E671CF">
      <w:pPr>
        <w:widowControl w:val="0"/>
        <w:numPr>
          <w:ilvl w:val="1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226" w:line="226" w:lineRule="exact"/>
        <w:jc w:val="both"/>
        <w:rPr>
          <w:color w:val="000000"/>
          <w:spacing w:val="-9"/>
        </w:rPr>
      </w:pPr>
      <w:r>
        <w:rPr>
          <w:color w:val="000000"/>
          <w:spacing w:val="1"/>
        </w:rPr>
        <w:t>Оценка объектов муниципальной казны производится для отражения в учете имущества в</w:t>
      </w:r>
      <w:r>
        <w:rPr>
          <w:color w:val="000000"/>
          <w:spacing w:val="1"/>
        </w:rPr>
        <w:br/>
      </w:r>
      <w:r>
        <w:rPr>
          <w:color w:val="000000"/>
          <w:spacing w:val="-2"/>
        </w:rPr>
        <w:t>стоимостном выражении.</w:t>
      </w:r>
    </w:p>
    <w:p w:rsidR="00E671CF" w:rsidRDefault="00E671CF" w:rsidP="00E671CF">
      <w:pPr>
        <w:widowControl w:val="0"/>
        <w:numPr>
          <w:ilvl w:val="1"/>
          <w:numId w:val="5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226" w:lineRule="exact"/>
        <w:jc w:val="both"/>
        <w:rPr>
          <w:color w:val="000000"/>
          <w:spacing w:val="-9"/>
        </w:rPr>
      </w:pPr>
      <w:r>
        <w:rPr>
          <w:color w:val="000000"/>
          <w:spacing w:val="-1"/>
        </w:rPr>
        <w:t>В учетных актах в качестве базовой стоимости используется балансовая стоимость объекта</w:t>
      </w:r>
      <w:r>
        <w:rPr>
          <w:color w:val="000000"/>
          <w:spacing w:val="-1"/>
        </w:rPr>
        <w:br/>
        <w:t>по данным баланса на последнюю отчетную дату.</w:t>
      </w:r>
    </w:p>
    <w:p w:rsidR="00E671CF" w:rsidRDefault="00E671CF" w:rsidP="00E671CF">
      <w:pPr>
        <w:shd w:val="clear" w:color="auto" w:fill="FFFFFF"/>
        <w:tabs>
          <w:tab w:val="left" w:pos="1051"/>
        </w:tabs>
        <w:spacing w:line="230" w:lineRule="exact"/>
        <w:jc w:val="both"/>
      </w:pPr>
      <w:r>
        <w:rPr>
          <w:color w:val="000000"/>
        </w:rPr>
        <w:t>8.3 В гражданско-правовых сделках применяется законодательство Российской Федерации об</w:t>
      </w:r>
      <w:r>
        <w:rPr>
          <w:color w:val="000000"/>
        </w:rPr>
        <w:br/>
      </w:r>
      <w:r>
        <w:rPr>
          <w:color w:val="000000"/>
          <w:spacing w:val="-2"/>
        </w:rPr>
        <w:t>оценочной деятельности.</w:t>
      </w:r>
    </w:p>
    <w:p w:rsidR="00E671CF" w:rsidRDefault="00E671CF" w:rsidP="00E671CF">
      <w:pPr>
        <w:shd w:val="clear" w:color="auto" w:fill="FFFFFF"/>
        <w:tabs>
          <w:tab w:val="left" w:pos="1171"/>
          <w:tab w:val="left" w:pos="6518"/>
        </w:tabs>
        <w:spacing w:line="230" w:lineRule="exact"/>
        <w:ind w:left="110"/>
        <w:jc w:val="both"/>
      </w:pPr>
      <w:r>
        <w:rPr>
          <w:color w:val="000000"/>
          <w:spacing w:val="-9"/>
        </w:rPr>
        <w:t xml:space="preserve">8.4 </w:t>
      </w:r>
      <w:r>
        <w:rPr>
          <w:color w:val="000000"/>
          <w:spacing w:val="1"/>
        </w:rPr>
        <w:t>Оценка   объектов   муниципальной   казны   оплачивается   за   счет   средств   бюджета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  <w:spacing w:val="-1"/>
        </w:rPr>
        <w:t xml:space="preserve">». </w:t>
      </w:r>
      <w:r>
        <w:rPr>
          <w:i/>
          <w:iCs/>
          <w:color w:val="000000"/>
        </w:rPr>
        <w:tab/>
      </w:r>
    </w:p>
    <w:p w:rsidR="00E671CF" w:rsidRDefault="00E671CF" w:rsidP="00E671CF">
      <w:pPr>
        <w:shd w:val="clear" w:color="auto" w:fill="FFFFFF"/>
        <w:spacing w:before="226" w:line="230" w:lineRule="exact"/>
        <w:ind w:right="1821"/>
        <w:jc w:val="center"/>
      </w:pPr>
      <w:r>
        <w:rPr>
          <w:color w:val="000000"/>
          <w:spacing w:val="-2"/>
        </w:rPr>
        <w:t xml:space="preserve">         9. Обеспечение сохранности, возобновления </w:t>
      </w:r>
      <w:r>
        <w:rPr>
          <w:color w:val="000000"/>
          <w:spacing w:val="-3"/>
        </w:rPr>
        <w:t>и     реновации объектов            муниципальной казны</w:t>
      </w:r>
    </w:p>
    <w:p w:rsidR="00E671CF" w:rsidRDefault="00E671CF" w:rsidP="00E671CF">
      <w:pPr>
        <w:sectPr w:rsidR="00E671CF">
          <w:pgSz w:w="11909" w:h="16834"/>
          <w:pgMar w:top="426" w:right="506" w:bottom="56" w:left="1644" w:header="720" w:footer="720" w:gutter="0"/>
          <w:cols w:space="720"/>
        </w:sectPr>
      </w:pPr>
    </w:p>
    <w:p w:rsidR="00E671CF" w:rsidRDefault="00E671CF" w:rsidP="00E671CF">
      <w:pPr>
        <w:framePr w:h="557" w:hSpace="38" w:wrap="notBeside" w:vAnchor="text" w:hAnchor="margin" w:x="-1026" w:y="5324"/>
        <w:jc w:val="both"/>
      </w:pPr>
    </w:p>
    <w:p w:rsidR="00E671CF" w:rsidRDefault="00E671CF" w:rsidP="00E671CF">
      <w:pPr>
        <w:shd w:val="clear" w:color="auto" w:fill="FFFFFF"/>
        <w:tabs>
          <w:tab w:val="left" w:pos="1214"/>
        </w:tabs>
        <w:spacing w:before="230" w:line="230" w:lineRule="exact"/>
        <w:ind w:left="101"/>
        <w:jc w:val="both"/>
      </w:pPr>
      <w:r>
        <w:rPr>
          <w:color w:val="000000"/>
          <w:spacing w:val="-9"/>
        </w:rPr>
        <w:t xml:space="preserve">9.1 </w:t>
      </w:r>
      <w:r>
        <w:rPr>
          <w:color w:val="000000"/>
        </w:rPr>
        <w:t>Финансирование    мероприятий    по    содержанию    объектов    муниципальной    казны</w:t>
      </w:r>
      <w:r>
        <w:rPr>
          <w:color w:val="000000"/>
        </w:rPr>
        <w:br/>
      </w:r>
      <w:r>
        <w:rPr>
          <w:color w:val="000000"/>
          <w:spacing w:val="-3"/>
        </w:rPr>
        <w:t xml:space="preserve">осуществляется за счет средств бюджета муниципального образования </w:t>
      </w:r>
      <w:r>
        <w:rPr>
          <w:iCs/>
          <w:color w:val="000000"/>
          <w:spacing w:val="-3"/>
        </w:rPr>
        <w:t>«</w:t>
      </w:r>
      <w:r w:rsidR="00996BE2">
        <w:rPr>
          <w:b/>
        </w:rPr>
        <w:t>Село Зеленга</w:t>
      </w:r>
      <w:r w:rsidR="00996BE2">
        <w:rPr>
          <w:iCs/>
          <w:color w:val="000000"/>
          <w:spacing w:val="-3"/>
        </w:rPr>
        <w:t xml:space="preserve"> </w:t>
      </w:r>
      <w:r>
        <w:rPr>
          <w:iCs/>
          <w:color w:val="000000"/>
          <w:spacing w:val="-3"/>
        </w:rPr>
        <w:t>»</w:t>
      </w:r>
    </w:p>
    <w:p w:rsidR="00996BE2" w:rsidRDefault="00E671CF" w:rsidP="00996BE2">
      <w:pPr>
        <w:shd w:val="clear" w:color="auto" w:fill="FFFFFF"/>
        <w:tabs>
          <w:tab w:val="left" w:pos="1042"/>
        </w:tabs>
        <w:spacing w:line="230" w:lineRule="exact"/>
        <w:ind w:left="96"/>
        <w:jc w:val="both"/>
        <w:rPr>
          <w:color w:val="000000"/>
        </w:rPr>
      </w:pPr>
      <w:r>
        <w:rPr>
          <w:color w:val="000000"/>
          <w:spacing w:val="-9"/>
        </w:rPr>
        <w:t xml:space="preserve">9.2 </w:t>
      </w:r>
      <w:r>
        <w:rPr>
          <w:color w:val="000000"/>
          <w:spacing w:val="-1"/>
        </w:rPr>
        <w:t>Расходы на содержание, эксплуатацию, страхование и реновацию объектов собственности,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 xml:space="preserve">включенных   в   состав   муниципальной   казны,   производятся   по   нормативам,    утвержденным </w:t>
      </w:r>
      <w:r>
        <w:rPr>
          <w:color w:val="000000"/>
          <w:spacing w:val="-1"/>
        </w:rPr>
        <w:t xml:space="preserve">законодательными   и   нормативными   правовыми   актами   Российской   Федерации,   Астраханской </w:t>
      </w:r>
      <w:r>
        <w:rPr>
          <w:color w:val="000000"/>
          <w:spacing w:val="3"/>
        </w:rPr>
        <w:t>области и муниципального образования «</w:t>
      </w:r>
      <w:r w:rsidR="00996BE2">
        <w:rPr>
          <w:b/>
        </w:rPr>
        <w:t>Село Зеленга</w:t>
      </w:r>
      <w:r w:rsidR="00996BE2">
        <w:rPr>
          <w:color w:val="000000"/>
        </w:rPr>
        <w:t>»</w:t>
      </w:r>
    </w:p>
    <w:p w:rsidR="00E671CF" w:rsidRDefault="00E671CF" w:rsidP="00996BE2">
      <w:pPr>
        <w:shd w:val="clear" w:color="auto" w:fill="FFFFFF"/>
        <w:tabs>
          <w:tab w:val="left" w:pos="1042"/>
        </w:tabs>
        <w:spacing w:line="230" w:lineRule="exact"/>
        <w:ind w:left="96"/>
        <w:jc w:val="both"/>
      </w:pPr>
      <w:r>
        <w:rPr>
          <w:color w:val="000000"/>
        </w:rPr>
        <w:t>9.3 Обеспечение   сохранности,    возобновления   и   реновации   объектов,    составляющих</w:t>
      </w:r>
      <w:r>
        <w:rPr>
          <w:color w:val="000000"/>
        </w:rPr>
        <w:br/>
      </w:r>
      <w:r>
        <w:rPr>
          <w:color w:val="000000"/>
          <w:spacing w:val="-1"/>
        </w:rPr>
        <w:t>муниципальную казну, осуществляется на договорной основе.</w:t>
      </w:r>
    </w:p>
    <w:p w:rsidR="00E671CF" w:rsidRDefault="00E671CF" w:rsidP="00E671CF">
      <w:pPr>
        <w:shd w:val="clear" w:color="auto" w:fill="FFFFFF"/>
        <w:spacing w:line="226" w:lineRule="exact"/>
        <w:ind w:left="86" w:right="72"/>
        <w:jc w:val="both"/>
      </w:pPr>
      <w:r>
        <w:rPr>
          <w:color w:val="000000"/>
          <w:spacing w:val="3"/>
        </w:rPr>
        <w:t xml:space="preserve">9.4 Расходы на обнаружение и судебное признание муниципальной собственностью </w:t>
      </w:r>
      <w:r>
        <w:rPr>
          <w:color w:val="000000"/>
          <w:spacing w:val="-2"/>
        </w:rPr>
        <w:t>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  <w:spacing w:val="-2"/>
        </w:rPr>
        <w:t xml:space="preserve">» бесхозяйного, выморочного и иного имущества, а </w:t>
      </w:r>
      <w:r>
        <w:rPr>
          <w:color w:val="000000"/>
          <w:spacing w:val="5"/>
        </w:rPr>
        <w:t xml:space="preserve">также на государственную регистрацию прав и сделок с ним осуществляются за счет средств </w:t>
      </w:r>
      <w:r>
        <w:rPr>
          <w:color w:val="000000"/>
          <w:spacing w:val="-1"/>
        </w:rPr>
        <w:t>бюджета 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  <w:spacing w:val="-1"/>
        </w:rPr>
        <w:t>».</w:t>
      </w:r>
    </w:p>
    <w:p w:rsidR="00E671CF" w:rsidRDefault="00E671CF" w:rsidP="00E671CF">
      <w:pPr>
        <w:shd w:val="clear" w:color="auto" w:fill="FFFFFF"/>
        <w:spacing w:before="216" w:line="235" w:lineRule="exact"/>
        <w:ind w:left="2030" w:right="2016"/>
        <w:jc w:val="both"/>
      </w:pPr>
      <w:r>
        <w:rPr>
          <w:color w:val="000000"/>
          <w:spacing w:val="-1"/>
        </w:rPr>
        <w:t xml:space="preserve">10. Оформление документов землевладения и </w:t>
      </w:r>
      <w:r>
        <w:rPr>
          <w:color w:val="000000"/>
          <w:spacing w:val="-3"/>
        </w:rPr>
        <w:t>технической документации на объекты муниципальной казны</w:t>
      </w:r>
    </w:p>
    <w:p w:rsidR="00E671CF" w:rsidRDefault="00E671CF" w:rsidP="00E671CF">
      <w:pPr>
        <w:shd w:val="clear" w:color="auto" w:fill="FFFFFF"/>
        <w:tabs>
          <w:tab w:val="left" w:pos="1205"/>
        </w:tabs>
        <w:spacing w:before="230" w:line="226" w:lineRule="exact"/>
        <w:ind w:left="96" w:firstLine="514"/>
        <w:jc w:val="both"/>
      </w:pPr>
      <w:r>
        <w:rPr>
          <w:color w:val="000000"/>
          <w:spacing w:val="-15"/>
        </w:rPr>
        <w:t>10.1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Оформление    в    установленном   действующим    законодательством    порядке    права </w:t>
      </w:r>
      <w:r>
        <w:rPr>
          <w:color w:val="000000"/>
        </w:rPr>
        <w:t xml:space="preserve">муниципальной собственности на земельные участки и права постоянного бессрочного пользования земельными    участками    под    объектами    недвижимого    имущества,    включенного    в    состав </w:t>
      </w:r>
      <w:r>
        <w:rPr>
          <w:color w:val="000000"/>
          <w:spacing w:val="2"/>
        </w:rPr>
        <w:t xml:space="preserve">муниципальной казны, а также оформление необходимой технической документации (технического </w:t>
      </w:r>
      <w:r>
        <w:rPr>
          <w:color w:val="000000"/>
          <w:spacing w:val="-2"/>
        </w:rPr>
        <w:t xml:space="preserve">паспорта Ростехинвентаризации осуществляет </w:t>
      </w:r>
      <w:r>
        <w:rPr>
          <w:i/>
          <w:iCs/>
          <w:color w:val="000000"/>
          <w:spacing w:val="-2"/>
        </w:rPr>
        <w:t xml:space="preserve"> </w:t>
      </w:r>
      <w:r>
        <w:rPr>
          <w:color w:val="000000"/>
          <w:spacing w:val="2"/>
        </w:rPr>
        <w:t>муниципальное образование «</w:t>
      </w:r>
      <w:r w:rsidR="00996BE2">
        <w:rPr>
          <w:b/>
        </w:rPr>
        <w:t>Село Зеленга</w:t>
      </w:r>
      <w:r w:rsidR="00996BE2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».</w:t>
      </w:r>
    </w:p>
    <w:p w:rsidR="00E671CF" w:rsidRDefault="00E671CF" w:rsidP="00E671CF">
      <w:pPr>
        <w:shd w:val="clear" w:color="auto" w:fill="FFFFFF"/>
        <w:tabs>
          <w:tab w:val="left" w:pos="1099"/>
        </w:tabs>
        <w:spacing w:before="5" w:line="226" w:lineRule="exact"/>
        <w:ind w:left="82" w:firstLine="523"/>
        <w:jc w:val="both"/>
      </w:pPr>
      <w:r>
        <w:rPr>
          <w:color w:val="000000"/>
          <w:spacing w:val="-9"/>
        </w:rPr>
        <w:t>10.2</w:t>
      </w:r>
      <w:r>
        <w:rPr>
          <w:color w:val="000000"/>
        </w:rPr>
        <w:tab/>
      </w:r>
      <w:r>
        <w:rPr>
          <w:color w:val="000000"/>
          <w:spacing w:val="3"/>
        </w:rPr>
        <w:t xml:space="preserve">Расходы по оформлению вышеуказанных документов землепользования и технической </w:t>
      </w:r>
      <w:r>
        <w:rPr>
          <w:color w:val="000000"/>
          <w:spacing w:val="6"/>
        </w:rPr>
        <w:t xml:space="preserve">документации на объекты недвижимого имущества, включенных в состав муниципальной казны </w:t>
      </w:r>
      <w:r>
        <w:rPr>
          <w:color w:val="000000"/>
          <w:spacing w:val="1"/>
        </w:rPr>
        <w:t>осуществляется за счет средств бюджета 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  <w:spacing w:val="1"/>
        </w:rPr>
        <w:t>».</w:t>
      </w:r>
    </w:p>
    <w:p w:rsidR="00E671CF" w:rsidRDefault="00E671CF" w:rsidP="00E671CF">
      <w:pPr>
        <w:shd w:val="clear" w:color="auto" w:fill="FFFFFF"/>
        <w:tabs>
          <w:tab w:val="left" w:pos="1099"/>
        </w:tabs>
        <w:spacing w:before="5" w:line="226" w:lineRule="exact"/>
        <w:ind w:left="82" w:firstLine="523"/>
        <w:jc w:val="both"/>
      </w:pPr>
      <w:r>
        <w:t xml:space="preserve">                                  </w:t>
      </w:r>
      <w:r>
        <w:rPr>
          <w:color w:val="000000"/>
          <w:spacing w:val="-2"/>
        </w:rPr>
        <w:t>11. Заключительные положения</w:t>
      </w:r>
    </w:p>
    <w:p w:rsidR="00E671CF" w:rsidRDefault="00E671CF" w:rsidP="00E671CF">
      <w:pPr>
        <w:shd w:val="clear" w:color="auto" w:fill="FFFFFF"/>
        <w:tabs>
          <w:tab w:val="left" w:pos="1152"/>
        </w:tabs>
        <w:spacing w:before="230" w:line="226" w:lineRule="exact"/>
        <w:ind w:left="101"/>
        <w:jc w:val="both"/>
        <w:rPr>
          <w:color w:val="000000"/>
        </w:rPr>
      </w:pPr>
      <w:r>
        <w:rPr>
          <w:color w:val="000000"/>
          <w:spacing w:val="-10"/>
        </w:rPr>
        <w:t>11.1.</w:t>
      </w:r>
      <w:r>
        <w:rPr>
          <w:color w:val="000000"/>
          <w:spacing w:val="1"/>
        </w:rPr>
        <w:t xml:space="preserve">Финансовые средства, полученные от использования в хозяйственном обороте объектов </w:t>
      </w:r>
      <w:r>
        <w:rPr>
          <w:color w:val="000000"/>
        </w:rPr>
        <w:t>муниципальной казны, поступают в бюджет муниципального образования «</w:t>
      </w:r>
      <w:r w:rsidR="00996BE2">
        <w:rPr>
          <w:b/>
        </w:rPr>
        <w:t>Село Зеленга</w:t>
      </w:r>
      <w:r>
        <w:rPr>
          <w:color w:val="000000"/>
        </w:rPr>
        <w:t xml:space="preserve">» </w:t>
      </w:r>
    </w:p>
    <w:p w:rsidR="00E671CF" w:rsidRDefault="00E671CF" w:rsidP="00E671CF">
      <w:pPr>
        <w:shd w:val="clear" w:color="auto" w:fill="FFFFFF"/>
        <w:tabs>
          <w:tab w:val="left" w:pos="1152"/>
        </w:tabs>
        <w:spacing w:before="230" w:line="226" w:lineRule="exact"/>
        <w:ind w:left="101"/>
        <w:jc w:val="both"/>
        <w:rPr>
          <w:color w:val="000000"/>
        </w:rPr>
      </w:pPr>
      <w:r>
        <w:rPr>
          <w:color w:val="000000"/>
          <w:spacing w:val="-9"/>
        </w:rPr>
        <w:t>11.2. Администрация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муниципального образования вправе обратиться с иском в суд по следующим вопросам:</w:t>
      </w:r>
    </w:p>
    <w:p w:rsidR="00E671CF" w:rsidRDefault="00E671CF" w:rsidP="00E671CF">
      <w:pPr>
        <w:shd w:val="clear" w:color="auto" w:fill="FFFFFF"/>
        <w:tabs>
          <w:tab w:val="left" w:pos="1234"/>
        </w:tabs>
        <w:spacing w:line="226" w:lineRule="exact"/>
        <w:ind w:left="101" w:firstLine="542"/>
        <w:jc w:val="both"/>
      </w:pPr>
      <w:r>
        <w:rPr>
          <w:color w:val="000000"/>
          <w:spacing w:val="-2"/>
        </w:rPr>
        <w:t>- признания недействительными сделок с объектами муниципальной казны;</w:t>
      </w:r>
    </w:p>
    <w:p w:rsidR="00E671CF" w:rsidRDefault="00E671CF" w:rsidP="00E671CF">
      <w:pPr>
        <w:shd w:val="clear" w:color="auto" w:fill="FFFFFF"/>
        <w:spacing w:line="226" w:lineRule="exact"/>
        <w:ind w:left="96"/>
        <w:jc w:val="both"/>
      </w:pPr>
      <w:r>
        <w:t xml:space="preserve">          - взыскания задолженности по арендной плате и расторжения договоров аренды имущества, включенного в состав муниципальной казны;</w:t>
      </w:r>
    </w:p>
    <w:p w:rsidR="00E671CF" w:rsidRDefault="00E671CF" w:rsidP="00E671CF">
      <w:pPr>
        <w:shd w:val="clear" w:color="auto" w:fill="FFFFFF"/>
        <w:spacing w:line="226" w:lineRule="exact"/>
        <w:ind w:left="86" w:right="77" w:hanging="86"/>
        <w:jc w:val="both"/>
      </w:pPr>
      <w:r>
        <w:rPr>
          <w:i/>
          <w:iCs/>
          <w:color w:val="000000"/>
          <w:spacing w:val="3"/>
        </w:rPr>
        <w:t xml:space="preserve">            - </w:t>
      </w:r>
      <w:r>
        <w:rPr>
          <w:color w:val="000000"/>
          <w:spacing w:val="3"/>
        </w:rPr>
        <w:t xml:space="preserve">возмещения реального ущерба и иных убытков, причиненных неправомерными действиями </w:t>
      </w:r>
      <w:r>
        <w:rPr>
          <w:color w:val="000000"/>
          <w:spacing w:val="1"/>
        </w:rPr>
        <w:t xml:space="preserve">физических и юридических лиц по отношению к имуществу, включенному в состав муниципальной </w:t>
      </w:r>
      <w:r>
        <w:rPr>
          <w:color w:val="000000"/>
          <w:spacing w:val="-6"/>
        </w:rPr>
        <w:t>казны.</w:t>
      </w:r>
    </w:p>
    <w:p w:rsidR="00E671CF" w:rsidRDefault="00E671CF" w:rsidP="00E671CF">
      <w:pPr>
        <w:shd w:val="clear" w:color="auto" w:fill="FFFFFF"/>
        <w:ind w:left="14" w:right="14" w:firstLine="533"/>
        <w:jc w:val="both"/>
        <w:rPr>
          <w:color w:val="000000"/>
        </w:rPr>
      </w:pPr>
    </w:p>
    <w:p w:rsidR="00E671CF" w:rsidRDefault="00E671CF" w:rsidP="00E671C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CF" w:rsidRDefault="00E671CF" w:rsidP="00E671CF"/>
    <w:p w:rsidR="00E671CF" w:rsidRDefault="00E671CF" w:rsidP="00E671CF"/>
    <w:p w:rsidR="00E671CF" w:rsidRDefault="00E671CF" w:rsidP="00E671CF"/>
    <w:p w:rsidR="00E671CF" w:rsidRDefault="00E671CF" w:rsidP="00E671CF">
      <w:pPr>
        <w:jc w:val="center"/>
      </w:pPr>
    </w:p>
    <w:p w:rsidR="00167EC0" w:rsidRDefault="00167EC0"/>
    <w:sectPr w:rsidR="0016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2A54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9043E0"/>
    <w:multiLevelType w:val="multilevel"/>
    <w:tmpl w:val="06EE56E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2">
    <w:nsid w:val="300D2492"/>
    <w:multiLevelType w:val="multilevel"/>
    <w:tmpl w:val="7BFAA5B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98"/>
        </w:tabs>
        <w:ind w:left="398" w:hanging="360"/>
      </w:pPr>
    </w:lvl>
    <w:lvl w:ilvl="2">
      <w:start w:val="1"/>
      <w:numFmt w:val="decimal"/>
      <w:lvlText w:val="%1.%2.%3"/>
      <w:lvlJc w:val="left"/>
      <w:pPr>
        <w:tabs>
          <w:tab w:val="num" w:pos="796"/>
        </w:tabs>
        <w:ind w:left="796" w:hanging="720"/>
      </w:p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</w:lvl>
    <w:lvl w:ilvl="4">
      <w:start w:val="1"/>
      <w:numFmt w:val="decimal"/>
      <w:lvlText w:val="%1.%2.%3.%4.%5"/>
      <w:lvlJc w:val="left"/>
      <w:pPr>
        <w:tabs>
          <w:tab w:val="num" w:pos="1232"/>
        </w:tabs>
        <w:ind w:left="1232" w:hanging="1080"/>
      </w:pPr>
    </w:lvl>
    <w:lvl w:ilvl="5">
      <w:start w:val="1"/>
      <w:numFmt w:val="decimal"/>
      <w:lvlText w:val="%1.%2.%3.%4.%5.%6"/>
      <w:lvlJc w:val="left"/>
      <w:pPr>
        <w:tabs>
          <w:tab w:val="num" w:pos="1270"/>
        </w:tabs>
        <w:ind w:left="12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668"/>
        </w:tabs>
        <w:ind w:left="16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06"/>
        </w:tabs>
        <w:ind w:left="170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44"/>
        </w:tabs>
        <w:ind w:left="1744" w:hanging="1440"/>
      </w:pPr>
    </w:lvl>
  </w:abstractNum>
  <w:abstractNum w:abstractNumId="3">
    <w:nsid w:val="65F83148"/>
    <w:multiLevelType w:val="hybridMultilevel"/>
    <w:tmpl w:val="875E96E8"/>
    <w:lvl w:ilvl="0" w:tplc="01C8A9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41"/>
    <w:rsid w:val="00167EC0"/>
    <w:rsid w:val="00996BE2"/>
    <w:rsid w:val="009A4F41"/>
    <w:rsid w:val="00E671CF"/>
    <w:rsid w:val="00E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9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2012-11-19T15:50:00Z</dcterms:created>
  <dcterms:modified xsi:type="dcterms:W3CDTF">2018-11-22T18:54:00Z</dcterms:modified>
</cp:coreProperties>
</file>